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024E" w:rsidRDefault="006D024E">
      <w:pPr>
        <w:pStyle w:val="ConsPlusTitle"/>
        <w:jc w:val="center"/>
        <w:outlineLvl w:val="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58240" behindDoc="0" locked="0" layoutInCell="1" allowOverlap="1">
                <wp:simplePos x="0" y="0"/>
                <wp:positionH relativeFrom="column">
                  <wp:posOffset>5068460</wp:posOffset>
                </wp:positionH>
                <wp:positionV relativeFrom="paragraph">
                  <wp:posOffset>-167</wp:posOffset>
                </wp:positionV>
                <wp:extent cx="4619625" cy="954157"/>
                <wp:effectExtent l="0" t="0" r="9525"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9625" cy="95415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01B17" w:rsidRPr="0006766B" w:rsidRDefault="00D01B17" w:rsidP="0006766B">
                            <w:pPr>
                              <w:rPr>
                                <w:sz w:val="24"/>
                                <w:szCs w:val="24"/>
                              </w:rPr>
                            </w:pPr>
                            <w:r w:rsidRPr="0006766B">
                              <w:rPr>
                                <w:sz w:val="24"/>
                                <w:szCs w:val="24"/>
                              </w:rPr>
                              <w:t>Утверждена</w:t>
                            </w:r>
                          </w:p>
                          <w:p w:rsidR="00D01B17" w:rsidRPr="00A21E51" w:rsidRDefault="00D01B17" w:rsidP="00DA7C0E">
                            <w:pPr>
                              <w:rPr>
                                <w:sz w:val="24"/>
                                <w:szCs w:val="24"/>
                              </w:rPr>
                            </w:pPr>
                            <w:r w:rsidRPr="00A21E51">
                              <w:rPr>
                                <w:sz w:val="24"/>
                                <w:szCs w:val="24"/>
                              </w:rPr>
                              <w:t>постановлени</w:t>
                            </w:r>
                            <w:r>
                              <w:rPr>
                                <w:sz w:val="24"/>
                                <w:szCs w:val="24"/>
                              </w:rPr>
                              <w:t>ем</w:t>
                            </w:r>
                            <w:r w:rsidRPr="00A21E51">
                              <w:rPr>
                                <w:sz w:val="24"/>
                                <w:szCs w:val="24"/>
                              </w:rPr>
                              <w:t xml:space="preserve"> Администрации городского округа Домодедово </w:t>
                            </w:r>
                          </w:p>
                          <w:p w:rsidR="00D01B17" w:rsidRPr="00EE7BB8" w:rsidRDefault="00D01B17" w:rsidP="00DA7C0E">
                            <w:pPr>
                              <w:rPr>
                                <w:sz w:val="24"/>
                                <w:szCs w:val="24"/>
                              </w:rPr>
                            </w:pPr>
                            <w:r w:rsidRPr="00A21E51">
                              <w:rPr>
                                <w:sz w:val="24"/>
                                <w:szCs w:val="24"/>
                              </w:rPr>
                              <w:t xml:space="preserve">от </w:t>
                            </w:r>
                            <w:r>
                              <w:rPr>
                                <w:sz w:val="24"/>
                                <w:szCs w:val="24"/>
                              </w:rPr>
                              <w:t>________________ № _______</w:t>
                            </w:r>
                          </w:p>
                          <w:p w:rsidR="00D01B17" w:rsidRDefault="00D01B17" w:rsidP="00DA7C0E">
                            <w:pPr>
                              <w:jc w:val="both"/>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left:0;text-align:left;margin-left:399.1pt;margin-top:0;width:363.75pt;height:75.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Wt8jQIAAA8FAAAOAAAAZHJzL2Uyb0RvYy54bWysVFuO0zAU/UdiD5b/O3kofSSadDTTUoQ0&#10;PKSBBbix01g4trHdJgNiLayCLyTW0CVx7bSdDg8JIfLh+Ppen/s615dXfSvQjhnLlSxxchFjxGSl&#10;KJebEr97uxrNMLKOSEqEkqzE98ziq/nTJ5edLliqGiUoMwhApC06XeLGOV1Eka0a1hJ7oTSToKyV&#10;aYkD0WwiakgH6K2I0jieRJ0yVBtVMWvhdDko8Tzg1zWr3Ou6tswhUWKIzYXVhHXt12h+SYqNIbrh&#10;1SEM8g9RtIRLcHqCWhJH0NbwX6BaXhllVe0uKtVGqq55xUIOkE0S/5TNXUM0C7lAcaw+lcn+P9jq&#10;1e6NQZyWOMVIkhZatP+y/77/tv+KUl+dTtsCjO40mLn+RvXQ5ZCp1beqem+RVIuGyA27NkZ1DSMU&#10;okv8zejs6oBjPci6e6kouCFbpwJQX5vWlw6KgQAdunR/6gzrHargMJsk+SQdY1SBLh9nyXgaXJDi&#10;eFsb654z1SK/KbGBzgd0sru1zkdDiqOJd2aV4HTFhQiC2awXwqAdAZaswndAf2QmpDeWyl8bEIcT&#10;CBJ8eJ0PN3T9U56kWXyT5qPVZDYdZatsPMqn8WwUJ/lNPomzPFuuPvsAk6xoOKVM3nLJjgxMsr/r&#10;8GEWBu4EDqLO1wcqFfL6Y5Jx+H6XZMsdDKTgbYlnJyNS+MY+kxTSJoUjXAz76HH4ocpQg+M/VCXQ&#10;wHd+4IDr1z2geG6sFb0HQhgF/YKuwysCm0aZjxh1MJElth+2xDCMxAsJpMqTLPMjHIRsPE1BMOea&#10;9bmGyAqgSuwwGrYLN4z9Vhu+acDTQGOproGINQ8ceYjqQF+YupDM4YXwY30uB6uHd2z+AwAA//8D&#10;AFBLAwQUAAYACAAAACEAxU67J90AAAAJAQAADwAAAGRycy9kb3ducmV2LnhtbEyPwU7DMBBE70j8&#10;g7WVuCDqEEjThjgVIIG4tvQDNvE2iRqvo9ht0r/HOdHbjmY0+ybfTqYTFxpca1nB8zICQVxZ3XKt&#10;4PD79bQG4Tyyxs4yKbiSg21xf5djpu3IO7rsfS1CCbsMFTTe95mUrmrIoFvanjh4RzsY9EEOtdQD&#10;jqHcdDKOopU02HL40GBPnw1Vp/3ZKDj+jI/JZiy//SHdva4+sE1Le1XqYTG9v4HwNPn/MMz4AR2K&#10;wFTaM2snOgXpZh2HqIKwaLaTOElBlPMVvYAscnm7oPgDAAD//wMAUEsBAi0AFAAGAAgAAAAhALaD&#10;OJL+AAAA4QEAABMAAAAAAAAAAAAAAAAAAAAAAFtDb250ZW50X1R5cGVzXS54bWxQSwECLQAUAAYA&#10;CAAAACEAOP0h/9YAAACUAQAACwAAAAAAAAAAAAAAAAAvAQAAX3JlbHMvLnJlbHNQSwECLQAUAAYA&#10;CAAAACEAeKFrfI0CAAAPBQAADgAAAAAAAAAAAAAAAAAuAgAAZHJzL2Uyb0RvYy54bWxQSwECLQAU&#10;AAYACAAAACEAxU67J90AAAAJAQAADwAAAAAAAAAAAAAAAADnBAAAZHJzL2Rvd25yZXYueG1sUEsF&#10;BgAAAAAEAAQA8wAAAPEFAAAAAA==&#10;" stroked="f">
                <v:textbox>
                  <w:txbxContent>
                    <w:p w:rsidR="00D01B17" w:rsidRPr="0006766B" w:rsidRDefault="00D01B17" w:rsidP="0006766B">
                      <w:pPr>
                        <w:rPr>
                          <w:sz w:val="24"/>
                          <w:szCs w:val="24"/>
                        </w:rPr>
                      </w:pPr>
                      <w:r w:rsidRPr="0006766B">
                        <w:rPr>
                          <w:sz w:val="24"/>
                          <w:szCs w:val="24"/>
                        </w:rPr>
                        <w:t>Утверждена</w:t>
                      </w:r>
                    </w:p>
                    <w:p w:rsidR="00D01B17" w:rsidRPr="00A21E51" w:rsidRDefault="00D01B17" w:rsidP="00DA7C0E">
                      <w:pPr>
                        <w:rPr>
                          <w:sz w:val="24"/>
                          <w:szCs w:val="24"/>
                        </w:rPr>
                      </w:pPr>
                      <w:r w:rsidRPr="00A21E51">
                        <w:rPr>
                          <w:sz w:val="24"/>
                          <w:szCs w:val="24"/>
                        </w:rPr>
                        <w:t>постановлени</w:t>
                      </w:r>
                      <w:r>
                        <w:rPr>
                          <w:sz w:val="24"/>
                          <w:szCs w:val="24"/>
                        </w:rPr>
                        <w:t>ем</w:t>
                      </w:r>
                      <w:r w:rsidRPr="00A21E51">
                        <w:rPr>
                          <w:sz w:val="24"/>
                          <w:szCs w:val="24"/>
                        </w:rPr>
                        <w:t xml:space="preserve"> Администрации городского округа Домодедово </w:t>
                      </w:r>
                    </w:p>
                    <w:p w:rsidR="00D01B17" w:rsidRPr="00EE7BB8" w:rsidRDefault="00D01B17" w:rsidP="00DA7C0E">
                      <w:pPr>
                        <w:rPr>
                          <w:sz w:val="24"/>
                          <w:szCs w:val="24"/>
                        </w:rPr>
                      </w:pPr>
                      <w:r w:rsidRPr="00A21E51">
                        <w:rPr>
                          <w:sz w:val="24"/>
                          <w:szCs w:val="24"/>
                        </w:rPr>
                        <w:t xml:space="preserve">от </w:t>
                      </w:r>
                      <w:r>
                        <w:rPr>
                          <w:sz w:val="24"/>
                          <w:szCs w:val="24"/>
                        </w:rPr>
                        <w:t>________________ № _______</w:t>
                      </w:r>
                    </w:p>
                    <w:p w:rsidR="00D01B17" w:rsidRDefault="00D01B17" w:rsidP="00DA7C0E">
                      <w:pPr>
                        <w:jc w:val="both"/>
                        <w:rPr>
                          <w:sz w:val="20"/>
                          <w:szCs w:val="20"/>
                        </w:rPr>
                      </w:pPr>
                    </w:p>
                  </w:txbxContent>
                </v:textbox>
              </v:shape>
            </w:pict>
          </mc:Fallback>
        </mc:AlternateContent>
      </w:r>
    </w:p>
    <w:p w:rsidR="006D024E" w:rsidRDefault="006D024E">
      <w:pPr>
        <w:pStyle w:val="ConsPlusTitle"/>
        <w:jc w:val="center"/>
        <w:outlineLvl w:val="0"/>
        <w:rPr>
          <w:rFonts w:ascii="Times New Roman" w:hAnsi="Times New Roman" w:cs="Times New Roman"/>
          <w:sz w:val="24"/>
          <w:szCs w:val="24"/>
        </w:rPr>
      </w:pPr>
    </w:p>
    <w:p w:rsidR="006D024E" w:rsidRDefault="006D024E">
      <w:pPr>
        <w:pStyle w:val="ConsPlusTitle"/>
        <w:jc w:val="center"/>
        <w:outlineLvl w:val="0"/>
        <w:rPr>
          <w:rFonts w:ascii="Times New Roman" w:hAnsi="Times New Roman" w:cs="Times New Roman"/>
          <w:sz w:val="24"/>
          <w:szCs w:val="24"/>
        </w:rPr>
      </w:pPr>
    </w:p>
    <w:p w:rsidR="006D024E" w:rsidRDefault="006D024E">
      <w:pPr>
        <w:pStyle w:val="ConsPlusTitle"/>
        <w:jc w:val="center"/>
        <w:outlineLvl w:val="0"/>
        <w:rPr>
          <w:rFonts w:ascii="Times New Roman" w:hAnsi="Times New Roman" w:cs="Times New Roman"/>
          <w:sz w:val="24"/>
          <w:szCs w:val="24"/>
        </w:rPr>
      </w:pPr>
    </w:p>
    <w:p w:rsidR="004A41F5" w:rsidRDefault="004A41F5" w:rsidP="004A41F5">
      <w:pPr>
        <w:spacing w:line="276" w:lineRule="auto"/>
        <w:jc w:val="center"/>
        <w:rPr>
          <w:rFonts w:cs="Times New Roman"/>
          <w:sz w:val="24"/>
          <w:szCs w:val="24"/>
        </w:rPr>
      </w:pPr>
    </w:p>
    <w:p w:rsidR="004A41F5" w:rsidRPr="004A41F5" w:rsidRDefault="004A41F5" w:rsidP="004A41F5">
      <w:pPr>
        <w:spacing w:line="276" w:lineRule="auto"/>
        <w:jc w:val="center"/>
        <w:rPr>
          <w:rFonts w:cs="Times New Roman"/>
          <w:b/>
          <w:szCs w:val="28"/>
        </w:rPr>
      </w:pPr>
      <w:r w:rsidRPr="004A41F5">
        <w:rPr>
          <w:rFonts w:cs="Times New Roman"/>
          <w:b/>
          <w:szCs w:val="28"/>
        </w:rPr>
        <w:t>Муниципальная программа городского округа Домодедово</w:t>
      </w:r>
    </w:p>
    <w:p w:rsidR="004A41F5" w:rsidRPr="004A41F5" w:rsidRDefault="004A41F5" w:rsidP="004A41F5">
      <w:pPr>
        <w:spacing w:line="276" w:lineRule="auto"/>
        <w:jc w:val="center"/>
        <w:rPr>
          <w:rFonts w:cs="Times New Roman"/>
          <w:b/>
          <w:szCs w:val="28"/>
        </w:rPr>
      </w:pPr>
      <w:r w:rsidRPr="004A41F5">
        <w:rPr>
          <w:rFonts w:cs="Times New Roman"/>
          <w:b/>
          <w:szCs w:val="28"/>
        </w:rPr>
        <w:t>«</w:t>
      </w:r>
      <w:r w:rsidRPr="00902347">
        <w:rPr>
          <w:rFonts w:cs="Times New Roman"/>
          <w:b/>
          <w:szCs w:val="28"/>
        </w:rPr>
        <w:t>Развитие и функционирование дорожно-транспортного комплекса</w:t>
      </w:r>
      <w:r w:rsidRPr="004A41F5">
        <w:rPr>
          <w:rFonts w:cs="Times New Roman"/>
          <w:b/>
          <w:szCs w:val="28"/>
        </w:rPr>
        <w:t>»</w:t>
      </w:r>
    </w:p>
    <w:p w:rsidR="0006766B" w:rsidRDefault="0006766B" w:rsidP="0006766B">
      <w:pPr>
        <w:jc w:val="center"/>
        <w:rPr>
          <w:rFonts w:cs="Times New Roman"/>
          <w:sz w:val="16"/>
          <w:szCs w:val="16"/>
        </w:rPr>
      </w:pPr>
    </w:p>
    <w:p w:rsidR="004A41F5" w:rsidRDefault="004A41F5" w:rsidP="0006766B">
      <w:pPr>
        <w:jc w:val="center"/>
        <w:rPr>
          <w:rFonts w:cs="Times New Roman"/>
          <w:sz w:val="16"/>
          <w:szCs w:val="16"/>
        </w:rPr>
      </w:pPr>
    </w:p>
    <w:p w:rsidR="006D024E" w:rsidRPr="00F6235E" w:rsidRDefault="006D024E" w:rsidP="006D024E">
      <w:pPr>
        <w:spacing w:line="276" w:lineRule="auto"/>
        <w:jc w:val="center"/>
        <w:rPr>
          <w:rFonts w:cs="Times New Roman"/>
          <w:b/>
          <w:szCs w:val="28"/>
        </w:rPr>
      </w:pPr>
      <w:r w:rsidRPr="00F6235E">
        <w:rPr>
          <w:rFonts w:cs="Times New Roman"/>
          <w:b/>
          <w:szCs w:val="28"/>
        </w:rPr>
        <w:t xml:space="preserve">1. Паспорт муниципальной программы городского округа </w:t>
      </w:r>
      <w:r w:rsidRPr="00182224">
        <w:rPr>
          <w:rFonts w:cs="Times New Roman"/>
          <w:b/>
          <w:szCs w:val="28"/>
        </w:rPr>
        <w:t>Домодедово</w:t>
      </w:r>
    </w:p>
    <w:p w:rsidR="006D024E" w:rsidRDefault="006D024E" w:rsidP="006D024E">
      <w:pPr>
        <w:spacing w:line="276" w:lineRule="auto"/>
        <w:jc w:val="center"/>
        <w:rPr>
          <w:rFonts w:cs="Times New Roman"/>
          <w:b/>
          <w:bCs/>
          <w:szCs w:val="28"/>
        </w:rPr>
      </w:pPr>
      <w:r w:rsidRPr="00F6235E">
        <w:rPr>
          <w:rFonts w:cs="Times New Roman"/>
          <w:b/>
          <w:bCs/>
          <w:szCs w:val="28"/>
        </w:rPr>
        <w:t>«</w:t>
      </w:r>
      <w:r w:rsidRPr="00902347">
        <w:rPr>
          <w:rFonts w:cs="Times New Roman"/>
          <w:b/>
          <w:szCs w:val="28"/>
        </w:rPr>
        <w:t>Развитие и функционирование дорожно-транспортного комплекса</w:t>
      </w:r>
      <w:r w:rsidRPr="00F6235E">
        <w:rPr>
          <w:rFonts w:cs="Times New Roman"/>
          <w:b/>
          <w:bCs/>
          <w:szCs w:val="28"/>
        </w:rPr>
        <w:t>»</w:t>
      </w:r>
    </w:p>
    <w:tbl>
      <w:tblPr>
        <w:tblW w:w="1389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48"/>
        <w:gridCol w:w="1672"/>
        <w:gridCol w:w="1701"/>
        <w:gridCol w:w="1701"/>
        <w:gridCol w:w="1701"/>
        <w:gridCol w:w="2126"/>
        <w:gridCol w:w="1843"/>
      </w:tblGrid>
      <w:tr w:rsidR="00393574" w:rsidRPr="00134311" w:rsidTr="00B53659">
        <w:tc>
          <w:tcPr>
            <w:tcW w:w="3148" w:type="dxa"/>
            <w:tcBorders>
              <w:top w:val="single" w:sz="4" w:space="0" w:color="auto"/>
              <w:bottom w:val="single" w:sz="4" w:space="0" w:color="auto"/>
              <w:right w:val="single" w:sz="4" w:space="0" w:color="auto"/>
            </w:tcBorders>
          </w:tcPr>
          <w:p w:rsidR="00393574" w:rsidRPr="00134311" w:rsidRDefault="00393574" w:rsidP="00C20309">
            <w:pPr>
              <w:widowControl w:val="0"/>
              <w:autoSpaceDE w:val="0"/>
              <w:autoSpaceDN w:val="0"/>
              <w:adjustRightInd w:val="0"/>
              <w:rPr>
                <w:rFonts w:eastAsiaTheme="minorEastAsia" w:cs="Times New Roman"/>
                <w:sz w:val="24"/>
                <w:szCs w:val="24"/>
                <w:lang w:eastAsia="ru-RU"/>
              </w:rPr>
            </w:pPr>
            <w:r w:rsidRPr="00134311">
              <w:rPr>
                <w:rFonts w:eastAsiaTheme="minorEastAsia" w:cs="Times New Roman"/>
                <w:sz w:val="24"/>
                <w:szCs w:val="24"/>
                <w:lang w:eastAsia="ru-RU"/>
              </w:rPr>
              <w:t>Координатор муниципальной программы</w:t>
            </w:r>
          </w:p>
        </w:tc>
        <w:tc>
          <w:tcPr>
            <w:tcW w:w="10744" w:type="dxa"/>
            <w:gridSpan w:val="6"/>
            <w:tcBorders>
              <w:top w:val="single" w:sz="4" w:space="0" w:color="auto"/>
              <w:left w:val="single" w:sz="4" w:space="0" w:color="auto"/>
              <w:bottom w:val="single" w:sz="4" w:space="0" w:color="auto"/>
            </w:tcBorders>
          </w:tcPr>
          <w:p w:rsidR="00393574" w:rsidRPr="00134311" w:rsidRDefault="006D024E" w:rsidP="00E71466">
            <w:pPr>
              <w:widowControl w:val="0"/>
              <w:autoSpaceDE w:val="0"/>
              <w:autoSpaceDN w:val="0"/>
              <w:adjustRightInd w:val="0"/>
              <w:rPr>
                <w:rFonts w:eastAsiaTheme="minorEastAsia" w:cs="Times New Roman"/>
                <w:i/>
                <w:sz w:val="24"/>
                <w:szCs w:val="24"/>
                <w:lang w:eastAsia="ru-RU"/>
              </w:rPr>
            </w:pPr>
            <w:r w:rsidRPr="00134311">
              <w:rPr>
                <w:rFonts w:cs="Times New Roman"/>
                <w:sz w:val="24"/>
                <w:szCs w:val="24"/>
                <w:lang w:eastAsia="ru-RU"/>
              </w:rPr>
              <w:t>Заместитель главы городского округа Домодедово Московской области Кукин М.С.</w:t>
            </w:r>
          </w:p>
        </w:tc>
      </w:tr>
      <w:tr w:rsidR="00393574" w:rsidRPr="00134311" w:rsidTr="00B53659">
        <w:tc>
          <w:tcPr>
            <w:tcW w:w="3148" w:type="dxa"/>
            <w:tcBorders>
              <w:top w:val="single" w:sz="4" w:space="0" w:color="auto"/>
              <w:bottom w:val="single" w:sz="4" w:space="0" w:color="auto"/>
              <w:right w:val="single" w:sz="4" w:space="0" w:color="auto"/>
            </w:tcBorders>
          </w:tcPr>
          <w:p w:rsidR="00393574" w:rsidRPr="00134311" w:rsidRDefault="008D69B0" w:rsidP="00C20309">
            <w:pPr>
              <w:widowControl w:val="0"/>
              <w:autoSpaceDE w:val="0"/>
              <w:autoSpaceDN w:val="0"/>
              <w:adjustRightInd w:val="0"/>
              <w:rPr>
                <w:rFonts w:eastAsiaTheme="minorEastAsia" w:cs="Times New Roman"/>
                <w:sz w:val="24"/>
                <w:szCs w:val="24"/>
                <w:lang w:eastAsia="ru-RU"/>
              </w:rPr>
            </w:pPr>
            <w:r>
              <w:rPr>
                <w:rFonts w:eastAsiaTheme="minorEastAsia" w:cs="Times New Roman"/>
                <w:sz w:val="24"/>
                <w:szCs w:val="24"/>
                <w:lang w:eastAsia="ru-RU"/>
              </w:rPr>
              <w:t>З</w:t>
            </w:r>
            <w:r w:rsidR="00393574" w:rsidRPr="00134311">
              <w:rPr>
                <w:rFonts w:eastAsiaTheme="minorEastAsia" w:cs="Times New Roman"/>
                <w:sz w:val="24"/>
                <w:szCs w:val="24"/>
                <w:lang w:eastAsia="ru-RU"/>
              </w:rPr>
              <w:t>аказчик муниципальной программы</w:t>
            </w:r>
          </w:p>
        </w:tc>
        <w:tc>
          <w:tcPr>
            <w:tcW w:w="10744" w:type="dxa"/>
            <w:gridSpan w:val="6"/>
            <w:tcBorders>
              <w:top w:val="single" w:sz="4" w:space="0" w:color="auto"/>
              <w:left w:val="single" w:sz="4" w:space="0" w:color="auto"/>
              <w:bottom w:val="single" w:sz="4" w:space="0" w:color="auto"/>
            </w:tcBorders>
          </w:tcPr>
          <w:p w:rsidR="00393574" w:rsidRPr="00134311" w:rsidRDefault="00EE7BB8" w:rsidP="00C20309">
            <w:pPr>
              <w:widowControl w:val="0"/>
              <w:autoSpaceDE w:val="0"/>
              <w:autoSpaceDN w:val="0"/>
              <w:adjustRightInd w:val="0"/>
              <w:rPr>
                <w:rFonts w:eastAsiaTheme="minorEastAsia" w:cs="Times New Roman"/>
                <w:i/>
                <w:sz w:val="24"/>
                <w:szCs w:val="24"/>
                <w:lang w:eastAsia="ru-RU"/>
              </w:rPr>
            </w:pPr>
            <w:r w:rsidRPr="00134311">
              <w:rPr>
                <w:rFonts w:cs="Times New Roman"/>
                <w:sz w:val="24"/>
                <w:szCs w:val="24"/>
                <w:lang w:eastAsia="ru-RU"/>
              </w:rPr>
              <w:t xml:space="preserve">Управление дорожно-транспортной инфраструктуры </w:t>
            </w:r>
            <w:r w:rsidR="00B53659" w:rsidRPr="00134311">
              <w:rPr>
                <w:rFonts w:cs="Times New Roman"/>
                <w:sz w:val="24"/>
                <w:szCs w:val="24"/>
                <w:lang w:eastAsia="ru-RU"/>
              </w:rPr>
              <w:t>Администрац</w:t>
            </w:r>
            <w:r w:rsidR="008D69B0">
              <w:rPr>
                <w:rFonts w:cs="Times New Roman"/>
                <w:sz w:val="24"/>
                <w:szCs w:val="24"/>
                <w:lang w:eastAsia="ru-RU"/>
              </w:rPr>
              <w:t>ии городского округа Домодедово</w:t>
            </w:r>
          </w:p>
        </w:tc>
      </w:tr>
      <w:tr w:rsidR="00385B79" w:rsidRPr="00134311" w:rsidTr="00D01B17">
        <w:trPr>
          <w:trHeight w:val="326"/>
        </w:trPr>
        <w:tc>
          <w:tcPr>
            <w:tcW w:w="3148" w:type="dxa"/>
            <w:vMerge w:val="restart"/>
            <w:tcBorders>
              <w:top w:val="single" w:sz="4" w:space="0" w:color="auto"/>
              <w:right w:val="single" w:sz="4" w:space="0" w:color="auto"/>
            </w:tcBorders>
          </w:tcPr>
          <w:p w:rsidR="00385B79" w:rsidRPr="00134311" w:rsidRDefault="00385B79" w:rsidP="00C20309">
            <w:pPr>
              <w:widowControl w:val="0"/>
              <w:autoSpaceDE w:val="0"/>
              <w:autoSpaceDN w:val="0"/>
              <w:adjustRightInd w:val="0"/>
              <w:rPr>
                <w:rFonts w:eastAsiaTheme="minorEastAsia" w:cs="Times New Roman"/>
                <w:sz w:val="24"/>
                <w:szCs w:val="24"/>
                <w:lang w:eastAsia="ru-RU"/>
              </w:rPr>
            </w:pPr>
            <w:r w:rsidRPr="00134311">
              <w:rPr>
                <w:rFonts w:eastAsiaTheme="minorEastAsia" w:cs="Times New Roman"/>
                <w:sz w:val="24"/>
                <w:szCs w:val="24"/>
                <w:lang w:eastAsia="ru-RU"/>
              </w:rPr>
              <w:t>Цели муниципальной программы</w:t>
            </w:r>
          </w:p>
        </w:tc>
        <w:tc>
          <w:tcPr>
            <w:tcW w:w="10744" w:type="dxa"/>
            <w:gridSpan w:val="6"/>
            <w:tcBorders>
              <w:top w:val="single" w:sz="4" w:space="0" w:color="auto"/>
              <w:left w:val="single" w:sz="4" w:space="0" w:color="auto"/>
              <w:bottom w:val="single" w:sz="4" w:space="0" w:color="auto"/>
            </w:tcBorders>
          </w:tcPr>
          <w:p w:rsidR="00385B79" w:rsidRPr="00134311" w:rsidRDefault="00385B79" w:rsidP="00EE7BB8">
            <w:pPr>
              <w:widowControl w:val="0"/>
              <w:autoSpaceDE w:val="0"/>
              <w:autoSpaceDN w:val="0"/>
              <w:adjustRightInd w:val="0"/>
              <w:rPr>
                <w:rFonts w:cs="Times New Roman"/>
                <w:sz w:val="24"/>
                <w:szCs w:val="24"/>
                <w:lang w:eastAsia="ru-RU"/>
              </w:rPr>
            </w:pPr>
            <w:r w:rsidRPr="00134311">
              <w:rPr>
                <w:rFonts w:cs="Times New Roman"/>
                <w:sz w:val="24"/>
                <w:szCs w:val="24"/>
                <w:lang w:eastAsia="ru-RU"/>
              </w:rPr>
              <w:t xml:space="preserve">1. </w:t>
            </w:r>
            <w:r w:rsidR="008F463F" w:rsidRPr="00134311">
              <w:rPr>
                <w:rFonts w:cs="Times New Roman"/>
                <w:sz w:val="24"/>
                <w:szCs w:val="24"/>
                <w:lang w:eastAsia="ru-RU"/>
              </w:rPr>
              <w:t>Повышение доступности и качества транспортных услуг для населения</w:t>
            </w:r>
          </w:p>
        </w:tc>
      </w:tr>
      <w:tr w:rsidR="00385B79" w:rsidRPr="00134311" w:rsidTr="00D01B17">
        <w:trPr>
          <w:trHeight w:val="500"/>
        </w:trPr>
        <w:tc>
          <w:tcPr>
            <w:tcW w:w="3148" w:type="dxa"/>
            <w:vMerge/>
            <w:tcBorders>
              <w:right w:val="single" w:sz="4" w:space="0" w:color="auto"/>
            </w:tcBorders>
          </w:tcPr>
          <w:p w:rsidR="00385B79" w:rsidRPr="00134311" w:rsidRDefault="00385B79" w:rsidP="00C20309">
            <w:pPr>
              <w:widowControl w:val="0"/>
              <w:autoSpaceDE w:val="0"/>
              <w:autoSpaceDN w:val="0"/>
              <w:adjustRightInd w:val="0"/>
              <w:rPr>
                <w:rFonts w:eastAsiaTheme="minorEastAsia" w:cs="Times New Roman"/>
                <w:sz w:val="24"/>
                <w:szCs w:val="24"/>
                <w:lang w:eastAsia="ru-RU"/>
              </w:rPr>
            </w:pPr>
          </w:p>
        </w:tc>
        <w:tc>
          <w:tcPr>
            <w:tcW w:w="10744" w:type="dxa"/>
            <w:gridSpan w:val="6"/>
            <w:tcBorders>
              <w:top w:val="single" w:sz="4" w:space="0" w:color="auto"/>
              <w:left w:val="single" w:sz="4" w:space="0" w:color="auto"/>
              <w:bottom w:val="single" w:sz="4" w:space="0" w:color="auto"/>
            </w:tcBorders>
          </w:tcPr>
          <w:p w:rsidR="00385B79" w:rsidRPr="00134311" w:rsidRDefault="00385B79" w:rsidP="00EE7BB8">
            <w:pPr>
              <w:widowControl w:val="0"/>
              <w:autoSpaceDE w:val="0"/>
              <w:autoSpaceDN w:val="0"/>
              <w:adjustRightInd w:val="0"/>
              <w:rPr>
                <w:rFonts w:cs="Times New Roman"/>
                <w:sz w:val="24"/>
                <w:szCs w:val="24"/>
                <w:lang w:eastAsia="ru-RU"/>
              </w:rPr>
            </w:pPr>
            <w:r w:rsidRPr="00134311">
              <w:rPr>
                <w:rFonts w:cs="Times New Roman"/>
                <w:sz w:val="24"/>
                <w:szCs w:val="24"/>
                <w:lang w:eastAsia="ru-RU"/>
              </w:rPr>
              <w:t xml:space="preserve">2. </w:t>
            </w:r>
            <w:r w:rsidR="00EE7BB8" w:rsidRPr="00134311">
              <w:rPr>
                <w:rFonts w:cs="Times New Roman"/>
                <w:sz w:val="24"/>
                <w:szCs w:val="24"/>
                <w:lang w:eastAsia="ru-RU"/>
              </w:rPr>
              <w:t>Обеспечение нормативного состояния автомобильных дорог местного значения на территории городского округа Домодедово Московской области</w:t>
            </w:r>
            <w:r w:rsidRPr="00134311">
              <w:rPr>
                <w:rFonts w:cs="Times New Roman"/>
                <w:sz w:val="24"/>
                <w:szCs w:val="24"/>
                <w:lang w:eastAsia="ru-RU"/>
              </w:rPr>
              <w:t>.</w:t>
            </w:r>
          </w:p>
        </w:tc>
      </w:tr>
      <w:tr w:rsidR="008F463F" w:rsidRPr="00134311" w:rsidTr="008F463F">
        <w:trPr>
          <w:trHeight w:val="629"/>
        </w:trPr>
        <w:tc>
          <w:tcPr>
            <w:tcW w:w="3148" w:type="dxa"/>
            <w:vMerge/>
            <w:tcBorders>
              <w:bottom w:val="single" w:sz="4" w:space="0" w:color="auto"/>
              <w:right w:val="single" w:sz="4" w:space="0" w:color="auto"/>
            </w:tcBorders>
          </w:tcPr>
          <w:p w:rsidR="008F463F" w:rsidRPr="00134311" w:rsidRDefault="008F463F" w:rsidP="00C20309">
            <w:pPr>
              <w:widowControl w:val="0"/>
              <w:autoSpaceDE w:val="0"/>
              <w:autoSpaceDN w:val="0"/>
              <w:adjustRightInd w:val="0"/>
              <w:rPr>
                <w:rFonts w:eastAsiaTheme="minorEastAsia" w:cs="Times New Roman"/>
                <w:sz w:val="24"/>
                <w:szCs w:val="24"/>
                <w:lang w:eastAsia="ru-RU"/>
              </w:rPr>
            </w:pPr>
          </w:p>
        </w:tc>
        <w:tc>
          <w:tcPr>
            <w:tcW w:w="10744" w:type="dxa"/>
            <w:gridSpan w:val="6"/>
            <w:tcBorders>
              <w:top w:val="single" w:sz="4" w:space="0" w:color="auto"/>
              <w:left w:val="single" w:sz="4" w:space="0" w:color="auto"/>
            </w:tcBorders>
          </w:tcPr>
          <w:p w:rsidR="008F463F" w:rsidRPr="00134311" w:rsidRDefault="008F463F" w:rsidP="00EE7BB8">
            <w:pPr>
              <w:widowControl w:val="0"/>
              <w:autoSpaceDE w:val="0"/>
              <w:autoSpaceDN w:val="0"/>
              <w:adjustRightInd w:val="0"/>
              <w:rPr>
                <w:rFonts w:cs="Times New Roman"/>
                <w:sz w:val="24"/>
                <w:szCs w:val="24"/>
                <w:lang w:eastAsia="ru-RU"/>
              </w:rPr>
            </w:pPr>
            <w:r w:rsidRPr="00134311">
              <w:rPr>
                <w:rFonts w:cs="Times New Roman"/>
                <w:sz w:val="24"/>
                <w:szCs w:val="24"/>
                <w:lang w:eastAsia="ru-RU"/>
              </w:rPr>
              <w:t>3. Повышение уровня безопасности дорожно-транспортного комплекса, снижение смертности от дорожно-транспортных происшествий</w:t>
            </w:r>
          </w:p>
        </w:tc>
      </w:tr>
      <w:tr w:rsidR="00385B79" w:rsidRPr="00134311" w:rsidTr="00385B79">
        <w:trPr>
          <w:trHeight w:val="366"/>
        </w:trPr>
        <w:tc>
          <w:tcPr>
            <w:tcW w:w="3148" w:type="dxa"/>
            <w:tcBorders>
              <w:top w:val="single" w:sz="4" w:space="0" w:color="auto"/>
              <w:bottom w:val="single" w:sz="4" w:space="0" w:color="auto"/>
              <w:right w:val="single" w:sz="4" w:space="0" w:color="auto"/>
            </w:tcBorders>
          </w:tcPr>
          <w:p w:rsidR="00385B79" w:rsidRPr="00134311" w:rsidRDefault="00385B79" w:rsidP="00385B79">
            <w:pPr>
              <w:widowControl w:val="0"/>
              <w:autoSpaceDE w:val="0"/>
              <w:autoSpaceDN w:val="0"/>
              <w:adjustRightInd w:val="0"/>
              <w:rPr>
                <w:rFonts w:eastAsiaTheme="minorEastAsia" w:cs="Times New Roman"/>
                <w:sz w:val="24"/>
                <w:szCs w:val="24"/>
                <w:lang w:eastAsia="ru-RU"/>
              </w:rPr>
            </w:pPr>
            <w:r w:rsidRPr="00134311">
              <w:rPr>
                <w:rFonts w:eastAsiaTheme="minorEastAsia" w:cs="Times New Roman"/>
                <w:sz w:val="24"/>
                <w:szCs w:val="24"/>
                <w:lang w:eastAsia="ru-RU"/>
              </w:rPr>
              <w:t xml:space="preserve">Перечень подпрограмм </w:t>
            </w:r>
          </w:p>
        </w:tc>
        <w:tc>
          <w:tcPr>
            <w:tcW w:w="10744" w:type="dxa"/>
            <w:gridSpan w:val="6"/>
            <w:tcBorders>
              <w:top w:val="single" w:sz="4" w:space="0" w:color="auto"/>
              <w:left w:val="single" w:sz="4" w:space="0" w:color="auto"/>
              <w:bottom w:val="single" w:sz="4" w:space="0" w:color="auto"/>
            </w:tcBorders>
          </w:tcPr>
          <w:p w:rsidR="00385B79" w:rsidRPr="00134311" w:rsidRDefault="00385B79" w:rsidP="00B53659">
            <w:pPr>
              <w:widowControl w:val="0"/>
              <w:autoSpaceDE w:val="0"/>
              <w:autoSpaceDN w:val="0"/>
              <w:adjustRightInd w:val="0"/>
              <w:rPr>
                <w:rFonts w:eastAsiaTheme="minorEastAsia" w:cs="Times New Roman"/>
                <w:sz w:val="24"/>
                <w:szCs w:val="24"/>
                <w:lang w:eastAsia="ru-RU"/>
              </w:rPr>
            </w:pPr>
            <w:r w:rsidRPr="00134311">
              <w:rPr>
                <w:rFonts w:eastAsiaTheme="minorEastAsia" w:cs="Times New Roman"/>
                <w:sz w:val="24"/>
                <w:szCs w:val="24"/>
                <w:lang w:eastAsia="ru-RU"/>
              </w:rPr>
              <w:t>Муниципальные заказчики подпрограмм</w:t>
            </w:r>
          </w:p>
        </w:tc>
      </w:tr>
      <w:tr w:rsidR="00385B79" w:rsidRPr="00134311" w:rsidTr="00385B79">
        <w:trPr>
          <w:trHeight w:val="813"/>
        </w:trPr>
        <w:tc>
          <w:tcPr>
            <w:tcW w:w="3148" w:type="dxa"/>
            <w:tcBorders>
              <w:top w:val="single" w:sz="4" w:space="0" w:color="auto"/>
              <w:bottom w:val="single" w:sz="4" w:space="0" w:color="auto"/>
              <w:right w:val="single" w:sz="4" w:space="0" w:color="auto"/>
            </w:tcBorders>
          </w:tcPr>
          <w:p w:rsidR="00385B79" w:rsidRPr="00134311" w:rsidRDefault="00385B79" w:rsidP="00EE7BB8">
            <w:pPr>
              <w:widowControl w:val="0"/>
              <w:autoSpaceDE w:val="0"/>
              <w:autoSpaceDN w:val="0"/>
              <w:adjustRightInd w:val="0"/>
              <w:rPr>
                <w:rFonts w:eastAsiaTheme="minorEastAsia" w:cs="Times New Roman"/>
                <w:sz w:val="24"/>
                <w:szCs w:val="24"/>
                <w:lang w:eastAsia="ru-RU"/>
              </w:rPr>
            </w:pPr>
            <w:r w:rsidRPr="00134311">
              <w:rPr>
                <w:rFonts w:eastAsiaTheme="minorEastAsia" w:cs="Times New Roman"/>
                <w:sz w:val="24"/>
                <w:szCs w:val="24"/>
                <w:lang w:eastAsia="ru-RU"/>
              </w:rPr>
              <w:t xml:space="preserve">Подпрограмма  </w:t>
            </w:r>
            <w:r w:rsidR="00AD43BA" w:rsidRPr="00134311">
              <w:rPr>
                <w:rFonts w:eastAsiaTheme="minorEastAsia" w:cs="Times New Roman"/>
                <w:sz w:val="24"/>
                <w:szCs w:val="24"/>
                <w:lang w:eastAsia="ru-RU"/>
              </w:rPr>
              <w:t xml:space="preserve">I </w:t>
            </w:r>
            <w:r w:rsidRPr="00134311">
              <w:rPr>
                <w:rFonts w:eastAsiaTheme="minorEastAsia" w:cs="Times New Roman"/>
                <w:sz w:val="24"/>
                <w:szCs w:val="24"/>
                <w:lang w:eastAsia="ru-RU"/>
              </w:rPr>
              <w:t>«Пассажирский транспорт общего пользования»</w:t>
            </w:r>
          </w:p>
        </w:tc>
        <w:tc>
          <w:tcPr>
            <w:tcW w:w="10744" w:type="dxa"/>
            <w:gridSpan w:val="6"/>
            <w:tcBorders>
              <w:top w:val="single" w:sz="4" w:space="0" w:color="auto"/>
              <w:left w:val="single" w:sz="4" w:space="0" w:color="auto"/>
              <w:bottom w:val="single" w:sz="4" w:space="0" w:color="auto"/>
            </w:tcBorders>
          </w:tcPr>
          <w:p w:rsidR="00385B79" w:rsidRPr="00134311" w:rsidRDefault="00EE7BB8" w:rsidP="00B53659">
            <w:pPr>
              <w:widowControl w:val="0"/>
              <w:autoSpaceDE w:val="0"/>
              <w:autoSpaceDN w:val="0"/>
              <w:adjustRightInd w:val="0"/>
              <w:rPr>
                <w:rFonts w:eastAsiaTheme="minorEastAsia" w:cs="Times New Roman"/>
                <w:sz w:val="24"/>
                <w:szCs w:val="24"/>
                <w:lang w:eastAsia="ru-RU"/>
              </w:rPr>
            </w:pPr>
            <w:r w:rsidRPr="00134311">
              <w:rPr>
                <w:rFonts w:cs="Times New Roman"/>
                <w:sz w:val="24"/>
                <w:szCs w:val="24"/>
                <w:lang w:eastAsia="ru-RU"/>
              </w:rPr>
              <w:t>Управление дорожно-транспортной инфраструктуры Администрац</w:t>
            </w:r>
            <w:r w:rsidR="008D69B0">
              <w:rPr>
                <w:rFonts w:cs="Times New Roman"/>
                <w:sz w:val="24"/>
                <w:szCs w:val="24"/>
                <w:lang w:eastAsia="ru-RU"/>
              </w:rPr>
              <w:t>ии городского округа Домодедово</w:t>
            </w:r>
          </w:p>
        </w:tc>
      </w:tr>
      <w:tr w:rsidR="00385B79" w:rsidRPr="00134311" w:rsidTr="00385B79">
        <w:trPr>
          <w:trHeight w:val="554"/>
        </w:trPr>
        <w:tc>
          <w:tcPr>
            <w:tcW w:w="3148" w:type="dxa"/>
            <w:tcBorders>
              <w:top w:val="single" w:sz="4" w:space="0" w:color="auto"/>
              <w:bottom w:val="single" w:sz="4" w:space="0" w:color="auto"/>
              <w:right w:val="single" w:sz="4" w:space="0" w:color="auto"/>
            </w:tcBorders>
          </w:tcPr>
          <w:p w:rsidR="00385B79" w:rsidRPr="00134311" w:rsidRDefault="00385B79" w:rsidP="00EE7BB8">
            <w:pPr>
              <w:widowControl w:val="0"/>
              <w:autoSpaceDE w:val="0"/>
              <w:autoSpaceDN w:val="0"/>
              <w:adjustRightInd w:val="0"/>
              <w:rPr>
                <w:rFonts w:eastAsiaTheme="minorEastAsia" w:cs="Times New Roman"/>
                <w:sz w:val="24"/>
                <w:szCs w:val="24"/>
                <w:lang w:eastAsia="ru-RU"/>
              </w:rPr>
            </w:pPr>
            <w:r w:rsidRPr="00134311">
              <w:rPr>
                <w:rFonts w:eastAsiaTheme="minorEastAsia" w:cs="Times New Roman"/>
                <w:sz w:val="24"/>
                <w:szCs w:val="24"/>
                <w:lang w:eastAsia="ru-RU"/>
              </w:rPr>
              <w:t xml:space="preserve">Подпрограмма  </w:t>
            </w:r>
            <w:r w:rsidR="00AD43BA" w:rsidRPr="00134311">
              <w:rPr>
                <w:rFonts w:eastAsiaTheme="minorEastAsia" w:cs="Times New Roman"/>
                <w:sz w:val="24"/>
                <w:szCs w:val="24"/>
                <w:lang w:eastAsia="ru-RU"/>
              </w:rPr>
              <w:t xml:space="preserve">II </w:t>
            </w:r>
            <w:r w:rsidRPr="00134311">
              <w:rPr>
                <w:rFonts w:eastAsiaTheme="minorEastAsia" w:cs="Times New Roman"/>
                <w:sz w:val="24"/>
                <w:szCs w:val="24"/>
                <w:lang w:eastAsia="ru-RU"/>
              </w:rPr>
              <w:t>«Дороги Подмосковья»</w:t>
            </w:r>
          </w:p>
        </w:tc>
        <w:tc>
          <w:tcPr>
            <w:tcW w:w="10744" w:type="dxa"/>
            <w:gridSpan w:val="6"/>
            <w:tcBorders>
              <w:top w:val="single" w:sz="4" w:space="0" w:color="auto"/>
              <w:left w:val="single" w:sz="4" w:space="0" w:color="auto"/>
              <w:bottom w:val="single" w:sz="4" w:space="0" w:color="auto"/>
            </w:tcBorders>
          </w:tcPr>
          <w:p w:rsidR="00385B79" w:rsidRPr="00134311" w:rsidRDefault="00EE7BB8" w:rsidP="00B53659">
            <w:pPr>
              <w:widowControl w:val="0"/>
              <w:autoSpaceDE w:val="0"/>
              <w:autoSpaceDN w:val="0"/>
              <w:adjustRightInd w:val="0"/>
              <w:rPr>
                <w:rFonts w:eastAsiaTheme="minorEastAsia" w:cs="Times New Roman"/>
                <w:sz w:val="24"/>
                <w:szCs w:val="24"/>
                <w:lang w:eastAsia="ru-RU"/>
              </w:rPr>
            </w:pPr>
            <w:r w:rsidRPr="00134311">
              <w:rPr>
                <w:rFonts w:cs="Times New Roman"/>
                <w:sz w:val="24"/>
                <w:szCs w:val="24"/>
                <w:lang w:eastAsia="ru-RU"/>
              </w:rPr>
              <w:t>Управление дорожно-транспортной инфраструктуры Администрац</w:t>
            </w:r>
            <w:r w:rsidR="008D69B0">
              <w:rPr>
                <w:rFonts w:cs="Times New Roman"/>
                <w:sz w:val="24"/>
                <w:szCs w:val="24"/>
                <w:lang w:eastAsia="ru-RU"/>
              </w:rPr>
              <w:t>ии городского округа Домодедово</w:t>
            </w:r>
          </w:p>
        </w:tc>
      </w:tr>
      <w:tr w:rsidR="00EE7BB8" w:rsidRPr="00134311" w:rsidTr="00385B79">
        <w:trPr>
          <w:trHeight w:val="554"/>
        </w:trPr>
        <w:tc>
          <w:tcPr>
            <w:tcW w:w="3148" w:type="dxa"/>
            <w:tcBorders>
              <w:top w:val="single" w:sz="4" w:space="0" w:color="auto"/>
              <w:bottom w:val="single" w:sz="4" w:space="0" w:color="auto"/>
              <w:right w:val="single" w:sz="4" w:space="0" w:color="auto"/>
            </w:tcBorders>
          </w:tcPr>
          <w:p w:rsidR="00EE7BB8" w:rsidRPr="00134311" w:rsidRDefault="00AD43BA" w:rsidP="00F05005">
            <w:pPr>
              <w:widowControl w:val="0"/>
              <w:autoSpaceDE w:val="0"/>
              <w:autoSpaceDN w:val="0"/>
              <w:adjustRightInd w:val="0"/>
              <w:rPr>
                <w:rFonts w:eastAsiaTheme="minorEastAsia" w:cs="Times New Roman"/>
                <w:sz w:val="24"/>
                <w:szCs w:val="24"/>
                <w:lang w:eastAsia="ru-RU"/>
              </w:rPr>
            </w:pPr>
            <w:r w:rsidRPr="00134311">
              <w:rPr>
                <w:rFonts w:eastAsiaTheme="minorEastAsia" w:cs="Times New Roman"/>
                <w:sz w:val="24"/>
                <w:szCs w:val="24"/>
                <w:lang w:eastAsia="ru-RU"/>
              </w:rPr>
              <w:t xml:space="preserve">Подпрограмма </w:t>
            </w:r>
            <w:r w:rsidR="00EE7BB8" w:rsidRPr="00134311">
              <w:rPr>
                <w:rFonts w:eastAsiaTheme="minorEastAsia" w:cs="Times New Roman"/>
                <w:sz w:val="24"/>
                <w:szCs w:val="24"/>
                <w:lang w:eastAsia="ru-RU"/>
              </w:rPr>
              <w:t xml:space="preserve"> </w:t>
            </w:r>
            <w:r w:rsidRPr="00134311">
              <w:rPr>
                <w:rFonts w:eastAsiaTheme="minorEastAsia" w:cs="Times New Roman"/>
                <w:sz w:val="24"/>
                <w:szCs w:val="24"/>
                <w:lang w:eastAsia="ru-RU"/>
              </w:rPr>
              <w:t xml:space="preserve">III </w:t>
            </w:r>
            <w:r w:rsidR="00EE7BB8" w:rsidRPr="00134311">
              <w:rPr>
                <w:rFonts w:eastAsiaTheme="minorEastAsia" w:cs="Times New Roman"/>
                <w:sz w:val="24"/>
                <w:szCs w:val="24"/>
                <w:lang w:eastAsia="ru-RU"/>
              </w:rPr>
              <w:t>«Безопасность дорожного движения»</w:t>
            </w:r>
          </w:p>
        </w:tc>
        <w:tc>
          <w:tcPr>
            <w:tcW w:w="10744" w:type="dxa"/>
            <w:gridSpan w:val="6"/>
            <w:tcBorders>
              <w:top w:val="single" w:sz="4" w:space="0" w:color="auto"/>
              <w:left w:val="single" w:sz="4" w:space="0" w:color="auto"/>
              <w:bottom w:val="single" w:sz="4" w:space="0" w:color="auto"/>
            </w:tcBorders>
          </w:tcPr>
          <w:p w:rsidR="00EE7BB8" w:rsidRPr="00134311" w:rsidRDefault="00EE7BB8" w:rsidP="00B53659">
            <w:pPr>
              <w:widowControl w:val="0"/>
              <w:autoSpaceDE w:val="0"/>
              <w:autoSpaceDN w:val="0"/>
              <w:adjustRightInd w:val="0"/>
              <w:rPr>
                <w:rFonts w:cs="Times New Roman"/>
                <w:sz w:val="24"/>
                <w:szCs w:val="24"/>
                <w:lang w:eastAsia="ru-RU"/>
              </w:rPr>
            </w:pPr>
            <w:r w:rsidRPr="00134311">
              <w:rPr>
                <w:rFonts w:cs="Times New Roman"/>
                <w:sz w:val="24"/>
                <w:szCs w:val="24"/>
                <w:lang w:eastAsia="ru-RU"/>
              </w:rPr>
              <w:t>Управление дорожно-транспортной инфраструктуры Администрац</w:t>
            </w:r>
            <w:r w:rsidR="008D69B0">
              <w:rPr>
                <w:rFonts w:cs="Times New Roman"/>
                <w:sz w:val="24"/>
                <w:szCs w:val="24"/>
                <w:lang w:eastAsia="ru-RU"/>
              </w:rPr>
              <w:t>ии городского округа Домодедово</w:t>
            </w:r>
          </w:p>
        </w:tc>
      </w:tr>
      <w:tr w:rsidR="00EE7BB8" w:rsidRPr="00134311" w:rsidTr="00385B79">
        <w:trPr>
          <w:trHeight w:val="554"/>
        </w:trPr>
        <w:tc>
          <w:tcPr>
            <w:tcW w:w="3148" w:type="dxa"/>
            <w:tcBorders>
              <w:top w:val="single" w:sz="4" w:space="0" w:color="auto"/>
              <w:bottom w:val="single" w:sz="4" w:space="0" w:color="auto"/>
              <w:right w:val="single" w:sz="4" w:space="0" w:color="auto"/>
            </w:tcBorders>
          </w:tcPr>
          <w:p w:rsidR="00EE7BB8" w:rsidRPr="00134311" w:rsidRDefault="00EE7BB8" w:rsidP="00F05005">
            <w:pPr>
              <w:widowControl w:val="0"/>
              <w:autoSpaceDE w:val="0"/>
              <w:autoSpaceDN w:val="0"/>
              <w:adjustRightInd w:val="0"/>
              <w:rPr>
                <w:rFonts w:eastAsiaTheme="minorEastAsia" w:cs="Times New Roman"/>
                <w:sz w:val="24"/>
                <w:szCs w:val="24"/>
                <w:lang w:eastAsia="ru-RU"/>
              </w:rPr>
            </w:pPr>
            <w:r w:rsidRPr="00134311">
              <w:rPr>
                <w:rFonts w:eastAsiaTheme="minorEastAsia" w:cs="Times New Roman"/>
                <w:sz w:val="24"/>
                <w:szCs w:val="24"/>
                <w:lang w:eastAsia="ru-RU"/>
              </w:rPr>
              <w:t xml:space="preserve">Подпрограмма  </w:t>
            </w:r>
            <w:r w:rsidR="00AD43BA" w:rsidRPr="00134311">
              <w:rPr>
                <w:rFonts w:eastAsiaTheme="minorEastAsia" w:cs="Times New Roman"/>
                <w:sz w:val="24"/>
                <w:szCs w:val="24"/>
                <w:lang w:eastAsia="ru-RU"/>
              </w:rPr>
              <w:t xml:space="preserve">V </w:t>
            </w:r>
            <w:r w:rsidRPr="00134311">
              <w:rPr>
                <w:rFonts w:eastAsiaTheme="minorEastAsia" w:cs="Times New Roman"/>
                <w:sz w:val="24"/>
                <w:szCs w:val="24"/>
                <w:lang w:eastAsia="ru-RU"/>
              </w:rPr>
              <w:t>«Обеспечивающая подпрограмма»</w:t>
            </w:r>
          </w:p>
        </w:tc>
        <w:tc>
          <w:tcPr>
            <w:tcW w:w="10744" w:type="dxa"/>
            <w:gridSpan w:val="6"/>
            <w:tcBorders>
              <w:top w:val="single" w:sz="4" w:space="0" w:color="auto"/>
              <w:left w:val="single" w:sz="4" w:space="0" w:color="auto"/>
              <w:bottom w:val="single" w:sz="4" w:space="0" w:color="auto"/>
            </w:tcBorders>
          </w:tcPr>
          <w:p w:rsidR="00EE7BB8" w:rsidRPr="00134311" w:rsidRDefault="00EE7BB8" w:rsidP="00B53659">
            <w:pPr>
              <w:widowControl w:val="0"/>
              <w:autoSpaceDE w:val="0"/>
              <w:autoSpaceDN w:val="0"/>
              <w:adjustRightInd w:val="0"/>
              <w:rPr>
                <w:rFonts w:cs="Times New Roman"/>
                <w:sz w:val="24"/>
                <w:szCs w:val="24"/>
                <w:lang w:eastAsia="ru-RU"/>
              </w:rPr>
            </w:pPr>
            <w:r w:rsidRPr="00134311">
              <w:rPr>
                <w:rFonts w:cs="Times New Roman"/>
                <w:sz w:val="24"/>
                <w:szCs w:val="24"/>
                <w:lang w:eastAsia="ru-RU"/>
              </w:rPr>
              <w:t>Управление дорожно-транспортной инфраструктуры Администрац</w:t>
            </w:r>
            <w:r w:rsidR="008D69B0">
              <w:rPr>
                <w:rFonts w:cs="Times New Roman"/>
                <w:sz w:val="24"/>
                <w:szCs w:val="24"/>
                <w:lang w:eastAsia="ru-RU"/>
              </w:rPr>
              <w:t>ии городского округа Домодедово</w:t>
            </w:r>
          </w:p>
        </w:tc>
      </w:tr>
      <w:tr w:rsidR="00EE7BB8" w:rsidRPr="00134311" w:rsidTr="00B53659">
        <w:trPr>
          <w:trHeight w:val="228"/>
        </w:trPr>
        <w:tc>
          <w:tcPr>
            <w:tcW w:w="3148" w:type="dxa"/>
            <w:vMerge w:val="restart"/>
            <w:tcBorders>
              <w:top w:val="single" w:sz="4" w:space="0" w:color="auto"/>
              <w:right w:val="single" w:sz="4" w:space="0" w:color="auto"/>
            </w:tcBorders>
          </w:tcPr>
          <w:p w:rsidR="00EE7BB8" w:rsidRPr="00134311" w:rsidRDefault="00EE7BB8" w:rsidP="00C20309">
            <w:pPr>
              <w:widowControl w:val="0"/>
              <w:autoSpaceDE w:val="0"/>
              <w:autoSpaceDN w:val="0"/>
              <w:adjustRightInd w:val="0"/>
              <w:rPr>
                <w:rFonts w:eastAsiaTheme="minorEastAsia" w:cs="Times New Roman"/>
                <w:sz w:val="24"/>
                <w:szCs w:val="24"/>
                <w:lang w:eastAsia="ru-RU"/>
              </w:rPr>
            </w:pPr>
            <w:r w:rsidRPr="00134311">
              <w:rPr>
                <w:rFonts w:eastAsiaTheme="minorEastAsia" w:cs="Times New Roman"/>
                <w:sz w:val="24"/>
                <w:szCs w:val="24"/>
                <w:lang w:eastAsia="ru-RU"/>
              </w:rPr>
              <w:t>Краткая характеристика подпрограмм</w:t>
            </w:r>
          </w:p>
        </w:tc>
        <w:tc>
          <w:tcPr>
            <w:tcW w:w="10744" w:type="dxa"/>
            <w:gridSpan w:val="6"/>
            <w:tcBorders>
              <w:top w:val="single" w:sz="4" w:space="0" w:color="auto"/>
              <w:left w:val="single" w:sz="4" w:space="0" w:color="auto"/>
              <w:bottom w:val="single" w:sz="4" w:space="0" w:color="auto"/>
            </w:tcBorders>
          </w:tcPr>
          <w:p w:rsidR="00EE7BB8" w:rsidRPr="00134311" w:rsidRDefault="004B027B" w:rsidP="00D01B17">
            <w:pPr>
              <w:widowControl w:val="0"/>
              <w:autoSpaceDE w:val="0"/>
              <w:autoSpaceDN w:val="0"/>
              <w:adjustRightInd w:val="0"/>
              <w:rPr>
                <w:rFonts w:eastAsiaTheme="minorEastAsia" w:cs="Times New Roman"/>
                <w:sz w:val="24"/>
                <w:szCs w:val="24"/>
                <w:lang w:eastAsia="ru-RU"/>
              </w:rPr>
            </w:pPr>
            <w:r>
              <w:rPr>
                <w:rFonts w:eastAsiaTheme="minorEastAsia" w:cs="Times New Roman"/>
                <w:sz w:val="24"/>
                <w:szCs w:val="24"/>
                <w:lang w:eastAsia="ru-RU"/>
              </w:rPr>
              <w:t>Подпрограмма I</w:t>
            </w:r>
            <w:r w:rsidR="00EE7BB8" w:rsidRPr="00134311">
              <w:rPr>
                <w:rFonts w:eastAsiaTheme="minorEastAsia" w:cs="Times New Roman"/>
                <w:sz w:val="24"/>
                <w:szCs w:val="24"/>
                <w:lang w:eastAsia="ru-RU"/>
              </w:rPr>
              <w:t xml:space="preserve"> </w:t>
            </w:r>
            <w:r>
              <w:rPr>
                <w:rFonts w:eastAsiaTheme="minorEastAsia" w:cs="Times New Roman"/>
                <w:sz w:val="24"/>
                <w:szCs w:val="24"/>
                <w:lang w:eastAsia="ru-RU"/>
              </w:rPr>
              <w:t>направлена на п</w:t>
            </w:r>
            <w:r w:rsidR="00EE7BB8" w:rsidRPr="00134311">
              <w:rPr>
                <w:rFonts w:eastAsiaTheme="minorEastAsia" w:cs="Times New Roman"/>
                <w:sz w:val="24"/>
                <w:szCs w:val="24"/>
                <w:lang w:eastAsia="ru-RU"/>
              </w:rPr>
              <w:t>овышение доступности и качества транспортных услуг для населения. Мероприятия подпрограммы направлены на создание преимущественных условий для функционирования транспорта общего пользования, улучшение качества предоставляемых услуг, снижение транспортных расходов, повышение качества услуг и безопасност</w:t>
            </w:r>
            <w:r w:rsidR="008D69B0">
              <w:rPr>
                <w:rFonts w:eastAsiaTheme="minorEastAsia" w:cs="Times New Roman"/>
                <w:sz w:val="24"/>
                <w:szCs w:val="24"/>
                <w:lang w:eastAsia="ru-RU"/>
              </w:rPr>
              <w:t>и транспорта общего пользования</w:t>
            </w:r>
          </w:p>
        </w:tc>
      </w:tr>
      <w:tr w:rsidR="00EE7BB8" w:rsidRPr="00134311" w:rsidTr="00B53659">
        <w:trPr>
          <w:trHeight w:val="228"/>
        </w:trPr>
        <w:tc>
          <w:tcPr>
            <w:tcW w:w="3148" w:type="dxa"/>
            <w:vMerge/>
            <w:tcBorders>
              <w:right w:val="single" w:sz="4" w:space="0" w:color="auto"/>
            </w:tcBorders>
          </w:tcPr>
          <w:p w:rsidR="00EE7BB8" w:rsidRPr="00134311" w:rsidRDefault="00EE7BB8" w:rsidP="00C20309">
            <w:pPr>
              <w:widowControl w:val="0"/>
              <w:autoSpaceDE w:val="0"/>
              <w:autoSpaceDN w:val="0"/>
              <w:adjustRightInd w:val="0"/>
              <w:rPr>
                <w:rFonts w:eastAsiaTheme="minorEastAsia" w:cs="Times New Roman"/>
                <w:sz w:val="24"/>
                <w:szCs w:val="24"/>
                <w:lang w:eastAsia="ru-RU"/>
              </w:rPr>
            </w:pPr>
          </w:p>
        </w:tc>
        <w:tc>
          <w:tcPr>
            <w:tcW w:w="10744" w:type="dxa"/>
            <w:gridSpan w:val="6"/>
            <w:tcBorders>
              <w:top w:val="single" w:sz="4" w:space="0" w:color="auto"/>
              <w:left w:val="single" w:sz="4" w:space="0" w:color="auto"/>
              <w:bottom w:val="single" w:sz="4" w:space="0" w:color="auto"/>
            </w:tcBorders>
          </w:tcPr>
          <w:p w:rsidR="00EE7BB8" w:rsidRPr="00134311" w:rsidRDefault="004B027B" w:rsidP="00B53659">
            <w:pPr>
              <w:widowControl w:val="0"/>
              <w:autoSpaceDE w:val="0"/>
              <w:autoSpaceDN w:val="0"/>
              <w:adjustRightInd w:val="0"/>
              <w:rPr>
                <w:rFonts w:eastAsiaTheme="minorEastAsia" w:cs="Times New Roman"/>
                <w:sz w:val="24"/>
                <w:szCs w:val="24"/>
                <w:lang w:eastAsia="ru-RU"/>
              </w:rPr>
            </w:pPr>
            <w:r w:rsidRPr="004B027B">
              <w:rPr>
                <w:rFonts w:eastAsiaTheme="minorEastAsia" w:cs="Times New Roman"/>
                <w:sz w:val="24"/>
                <w:szCs w:val="24"/>
                <w:lang w:eastAsia="ru-RU"/>
              </w:rPr>
              <w:t xml:space="preserve">Подпрограмма </w:t>
            </w:r>
            <w:r w:rsidR="003E2D01" w:rsidRPr="00134311">
              <w:rPr>
                <w:rFonts w:eastAsiaTheme="minorEastAsia" w:cs="Times New Roman"/>
                <w:sz w:val="24"/>
                <w:szCs w:val="24"/>
                <w:lang w:eastAsia="ru-RU"/>
              </w:rPr>
              <w:t>II</w:t>
            </w:r>
            <w:r>
              <w:rPr>
                <w:rFonts w:eastAsiaTheme="minorEastAsia" w:cs="Times New Roman"/>
                <w:sz w:val="24"/>
                <w:szCs w:val="24"/>
                <w:lang w:eastAsia="ru-RU"/>
              </w:rPr>
              <w:t xml:space="preserve"> направлена на р</w:t>
            </w:r>
            <w:r w:rsidR="00EE7BB8" w:rsidRPr="00134311">
              <w:rPr>
                <w:rFonts w:eastAsiaTheme="minorEastAsia" w:cs="Times New Roman"/>
                <w:sz w:val="24"/>
                <w:szCs w:val="24"/>
                <w:lang w:eastAsia="ru-RU"/>
              </w:rPr>
              <w:t xml:space="preserve">азвитие сети автомобильных дорог общего пользования на территории муниципального </w:t>
            </w:r>
            <w:r w:rsidR="00EE7BB8" w:rsidRPr="00134311">
              <w:rPr>
                <w:rFonts w:eastAsiaTheme="minorEastAsia" w:cs="Times New Roman"/>
                <w:sz w:val="24"/>
                <w:szCs w:val="24"/>
                <w:lang w:eastAsia="ru-RU"/>
              </w:rPr>
              <w:lastRenderedPageBreak/>
              <w:t xml:space="preserve">образования, обеспечение нормативного состояния автомобильных дорог местного значения, </w:t>
            </w:r>
            <w:r w:rsidR="008D69B0">
              <w:rPr>
                <w:rFonts w:eastAsiaTheme="minorEastAsia" w:cs="Times New Roman"/>
                <w:sz w:val="24"/>
                <w:szCs w:val="24"/>
                <w:lang w:eastAsia="ru-RU"/>
              </w:rPr>
              <w:t>безопасности дорожного движения</w:t>
            </w:r>
          </w:p>
        </w:tc>
      </w:tr>
      <w:tr w:rsidR="00EE7BB8" w:rsidRPr="00134311" w:rsidTr="00B53659">
        <w:trPr>
          <w:trHeight w:val="228"/>
        </w:trPr>
        <w:tc>
          <w:tcPr>
            <w:tcW w:w="3148" w:type="dxa"/>
            <w:vMerge/>
            <w:tcBorders>
              <w:right w:val="single" w:sz="4" w:space="0" w:color="auto"/>
            </w:tcBorders>
          </w:tcPr>
          <w:p w:rsidR="00EE7BB8" w:rsidRPr="00134311" w:rsidRDefault="00EE7BB8" w:rsidP="00C20309">
            <w:pPr>
              <w:widowControl w:val="0"/>
              <w:autoSpaceDE w:val="0"/>
              <w:autoSpaceDN w:val="0"/>
              <w:adjustRightInd w:val="0"/>
              <w:rPr>
                <w:rFonts w:eastAsiaTheme="minorEastAsia" w:cs="Times New Roman"/>
                <w:sz w:val="24"/>
                <w:szCs w:val="24"/>
                <w:lang w:eastAsia="ru-RU"/>
              </w:rPr>
            </w:pPr>
          </w:p>
        </w:tc>
        <w:tc>
          <w:tcPr>
            <w:tcW w:w="10744" w:type="dxa"/>
            <w:gridSpan w:val="6"/>
            <w:tcBorders>
              <w:top w:val="single" w:sz="4" w:space="0" w:color="auto"/>
              <w:left w:val="single" w:sz="4" w:space="0" w:color="auto"/>
              <w:bottom w:val="single" w:sz="4" w:space="0" w:color="auto"/>
            </w:tcBorders>
          </w:tcPr>
          <w:p w:rsidR="00EE7BB8" w:rsidRPr="00134311" w:rsidRDefault="004B027B" w:rsidP="00B53659">
            <w:pPr>
              <w:widowControl w:val="0"/>
              <w:autoSpaceDE w:val="0"/>
              <w:autoSpaceDN w:val="0"/>
              <w:adjustRightInd w:val="0"/>
              <w:rPr>
                <w:rFonts w:eastAsiaTheme="minorEastAsia" w:cs="Times New Roman"/>
                <w:sz w:val="24"/>
                <w:szCs w:val="24"/>
                <w:lang w:eastAsia="ru-RU"/>
              </w:rPr>
            </w:pPr>
            <w:r w:rsidRPr="004B027B">
              <w:rPr>
                <w:rFonts w:eastAsiaTheme="minorEastAsia" w:cs="Times New Roman"/>
                <w:sz w:val="24"/>
                <w:szCs w:val="24"/>
                <w:lang w:eastAsia="ru-RU"/>
              </w:rPr>
              <w:t xml:space="preserve">Подпрограмма </w:t>
            </w:r>
            <w:r w:rsidR="003E2D01" w:rsidRPr="00134311">
              <w:rPr>
                <w:rFonts w:eastAsiaTheme="minorEastAsia" w:cs="Times New Roman"/>
                <w:sz w:val="24"/>
                <w:szCs w:val="24"/>
                <w:lang w:eastAsia="ru-RU"/>
              </w:rPr>
              <w:t>III</w:t>
            </w:r>
            <w:r w:rsidR="00EE7BB8" w:rsidRPr="00134311">
              <w:rPr>
                <w:rFonts w:eastAsiaTheme="minorEastAsia" w:cs="Times New Roman"/>
                <w:sz w:val="24"/>
                <w:szCs w:val="24"/>
                <w:lang w:eastAsia="ru-RU"/>
              </w:rPr>
              <w:t xml:space="preserve"> </w:t>
            </w:r>
            <w:r>
              <w:rPr>
                <w:rFonts w:eastAsiaTheme="minorEastAsia" w:cs="Times New Roman"/>
                <w:sz w:val="24"/>
                <w:szCs w:val="24"/>
                <w:lang w:eastAsia="ru-RU"/>
              </w:rPr>
              <w:t>направлена на с</w:t>
            </w:r>
            <w:r w:rsidR="00EE7BB8" w:rsidRPr="00134311">
              <w:rPr>
                <w:rFonts w:eastAsiaTheme="minorEastAsia" w:cs="Times New Roman"/>
                <w:sz w:val="24"/>
                <w:szCs w:val="24"/>
                <w:lang w:eastAsia="ru-RU"/>
              </w:rPr>
              <w:t>нижение тяжести последствий дорожно-транспортных происшествий</w:t>
            </w:r>
          </w:p>
        </w:tc>
      </w:tr>
      <w:tr w:rsidR="00EE7BB8" w:rsidRPr="00134311" w:rsidTr="00B53659">
        <w:trPr>
          <w:trHeight w:val="228"/>
        </w:trPr>
        <w:tc>
          <w:tcPr>
            <w:tcW w:w="3148" w:type="dxa"/>
            <w:vMerge/>
            <w:tcBorders>
              <w:right w:val="single" w:sz="4" w:space="0" w:color="auto"/>
            </w:tcBorders>
          </w:tcPr>
          <w:p w:rsidR="00EE7BB8" w:rsidRPr="00134311" w:rsidRDefault="00EE7BB8" w:rsidP="00C20309">
            <w:pPr>
              <w:widowControl w:val="0"/>
              <w:autoSpaceDE w:val="0"/>
              <w:autoSpaceDN w:val="0"/>
              <w:adjustRightInd w:val="0"/>
              <w:rPr>
                <w:rFonts w:eastAsiaTheme="minorEastAsia" w:cs="Times New Roman"/>
                <w:sz w:val="24"/>
                <w:szCs w:val="24"/>
                <w:lang w:eastAsia="ru-RU"/>
              </w:rPr>
            </w:pPr>
          </w:p>
        </w:tc>
        <w:tc>
          <w:tcPr>
            <w:tcW w:w="10744" w:type="dxa"/>
            <w:gridSpan w:val="6"/>
            <w:tcBorders>
              <w:top w:val="single" w:sz="4" w:space="0" w:color="auto"/>
              <w:left w:val="single" w:sz="4" w:space="0" w:color="auto"/>
              <w:bottom w:val="single" w:sz="4" w:space="0" w:color="auto"/>
            </w:tcBorders>
          </w:tcPr>
          <w:p w:rsidR="00EE7BB8" w:rsidRPr="00134311" w:rsidRDefault="003E2D01" w:rsidP="00B53659">
            <w:pPr>
              <w:widowControl w:val="0"/>
              <w:autoSpaceDE w:val="0"/>
              <w:autoSpaceDN w:val="0"/>
              <w:adjustRightInd w:val="0"/>
              <w:rPr>
                <w:rFonts w:eastAsiaTheme="minorEastAsia" w:cs="Times New Roman"/>
                <w:sz w:val="24"/>
                <w:szCs w:val="24"/>
                <w:lang w:eastAsia="ru-RU"/>
              </w:rPr>
            </w:pPr>
            <w:r w:rsidRPr="00134311">
              <w:rPr>
                <w:rFonts w:cs="Times New Roman"/>
                <w:sz w:val="24"/>
                <w:szCs w:val="24"/>
              </w:rPr>
              <w:t xml:space="preserve"> </w:t>
            </w:r>
            <w:r w:rsidR="004B027B" w:rsidRPr="004B027B">
              <w:rPr>
                <w:rFonts w:cs="Times New Roman"/>
                <w:sz w:val="24"/>
                <w:szCs w:val="24"/>
              </w:rPr>
              <w:t xml:space="preserve">Подпрограмма </w:t>
            </w:r>
            <w:r w:rsidRPr="00134311">
              <w:rPr>
                <w:rFonts w:eastAsiaTheme="minorEastAsia" w:cs="Times New Roman"/>
                <w:sz w:val="24"/>
                <w:szCs w:val="24"/>
                <w:lang w:eastAsia="ru-RU"/>
              </w:rPr>
              <w:t>V</w:t>
            </w:r>
            <w:r w:rsidR="00EE7BB8" w:rsidRPr="00134311">
              <w:rPr>
                <w:rFonts w:eastAsiaTheme="minorEastAsia" w:cs="Times New Roman"/>
                <w:sz w:val="24"/>
                <w:szCs w:val="24"/>
                <w:lang w:eastAsia="ru-RU"/>
              </w:rPr>
              <w:t xml:space="preserve"> </w:t>
            </w:r>
            <w:r w:rsidR="004B027B">
              <w:rPr>
                <w:rFonts w:eastAsiaTheme="minorEastAsia" w:cs="Times New Roman"/>
                <w:sz w:val="24"/>
                <w:szCs w:val="24"/>
                <w:lang w:eastAsia="ru-RU"/>
              </w:rPr>
              <w:t>направлена на о</w:t>
            </w:r>
            <w:r w:rsidR="00EE7BB8" w:rsidRPr="00134311">
              <w:rPr>
                <w:rFonts w:eastAsiaTheme="minorEastAsia" w:cs="Times New Roman"/>
                <w:sz w:val="24"/>
                <w:szCs w:val="24"/>
                <w:lang w:eastAsia="ru-RU"/>
              </w:rPr>
              <w:t>беспечение эффективного исполнения полномочий уполномоченного органа муниципальной власти в сфере транспорта и дорожной инфраструктуры и функционирования подведомственных учреждений</w:t>
            </w:r>
          </w:p>
        </w:tc>
      </w:tr>
      <w:tr w:rsidR="00EE7BB8" w:rsidRPr="00134311" w:rsidTr="00B53659">
        <w:tc>
          <w:tcPr>
            <w:tcW w:w="3148" w:type="dxa"/>
            <w:tcBorders>
              <w:top w:val="single" w:sz="4" w:space="0" w:color="auto"/>
              <w:bottom w:val="nil"/>
              <w:right w:val="nil"/>
            </w:tcBorders>
          </w:tcPr>
          <w:p w:rsidR="004B027B" w:rsidRPr="004B027B" w:rsidRDefault="004B027B" w:rsidP="004B027B">
            <w:pPr>
              <w:widowControl w:val="0"/>
              <w:autoSpaceDE w:val="0"/>
              <w:autoSpaceDN w:val="0"/>
              <w:adjustRightInd w:val="0"/>
              <w:jc w:val="both"/>
              <w:rPr>
                <w:rFonts w:eastAsiaTheme="minorEastAsia" w:cs="Times New Roman"/>
                <w:sz w:val="24"/>
                <w:szCs w:val="24"/>
                <w:lang w:eastAsia="ru-RU"/>
              </w:rPr>
            </w:pPr>
            <w:r w:rsidRPr="004B027B">
              <w:rPr>
                <w:rFonts w:eastAsiaTheme="minorEastAsia" w:cs="Times New Roman"/>
                <w:sz w:val="24"/>
                <w:szCs w:val="24"/>
                <w:lang w:eastAsia="ru-RU"/>
              </w:rPr>
              <w:t xml:space="preserve">Источники финансирования муниципальной программы, </w:t>
            </w:r>
          </w:p>
          <w:p w:rsidR="00EE7BB8" w:rsidRPr="00134311" w:rsidRDefault="004B027B" w:rsidP="004B027B">
            <w:pPr>
              <w:widowControl w:val="0"/>
              <w:autoSpaceDE w:val="0"/>
              <w:autoSpaceDN w:val="0"/>
              <w:adjustRightInd w:val="0"/>
              <w:jc w:val="both"/>
              <w:rPr>
                <w:rFonts w:eastAsiaTheme="minorEastAsia" w:cs="Times New Roman"/>
                <w:sz w:val="24"/>
                <w:szCs w:val="24"/>
                <w:lang w:eastAsia="ru-RU"/>
              </w:rPr>
            </w:pPr>
            <w:r w:rsidRPr="004B027B">
              <w:rPr>
                <w:rFonts w:eastAsiaTheme="minorEastAsia" w:cs="Times New Roman"/>
                <w:sz w:val="24"/>
                <w:szCs w:val="24"/>
                <w:lang w:eastAsia="ru-RU"/>
              </w:rPr>
              <w:t>в том числе по годам реализации программы (тыс. руб.)</w:t>
            </w:r>
          </w:p>
        </w:tc>
        <w:tc>
          <w:tcPr>
            <w:tcW w:w="1672" w:type="dxa"/>
            <w:tcBorders>
              <w:top w:val="single" w:sz="4" w:space="0" w:color="auto"/>
              <w:left w:val="single" w:sz="4" w:space="0" w:color="auto"/>
              <w:bottom w:val="nil"/>
              <w:right w:val="nil"/>
            </w:tcBorders>
          </w:tcPr>
          <w:p w:rsidR="00EE7BB8" w:rsidRPr="00134311" w:rsidRDefault="00EE7BB8" w:rsidP="00C20309">
            <w:pPr>
              <w:widowControl w:val="0"/>
              <w:autoSpaceDE w:val="0"/>
              <w:autoSpaceDN w:val="0"/>
              <w:adjustRightInd w:val="0"/>
              <w:jc w:val="center"/>
              <w:rPr>
                <w:rFonts w:eastAsiaTheme="minorEastAsia" w:cs="Times New Roman"/>
                <w:sz w:val="24"/>
                <w:szCs w:val="24"/>
                <w:lang w:eastAsia="ru-RU"/>
              </w:rPr>
            </w:pPr>
            <w:r w:rsidRPr="00134311">
              <w:rPr>
                <w:rFonts w:eastAsiaTheme="minorEastAsia" w:cs="Times New Roman"/>
                <w:sz w:val="24"/>
                <w:szCs w:val="24"/>
                <w:lang w:eastAsia="ru-RU"/>
              </w:rPr>
              <w:t>Всего</w:t>
            </w:r>
          </w:p>
        </w:tc>
        <w:tc>
          <w:tcPr>
            <w:tcW w:w="1701" w:type="dxa"/>
            <w:tcBorders>
              <w:top w:val="single" w:sz="4" w:space="0" w:color="auto"/>
              <w:left w:val="single" w:sz="4" w:space="0" w:color="auto"/>
              <w:bottom w:val="nil"/>
              <w:right w:val="nil"/>
            </w:tcBorders>
          </w:tcPr>
          <w:p w:rsidR="00EE7BB8" w:rsidRPr="00134311" w:rsidRDefault="00EE7BB8" w:rsidP="008F0C22">
            <w:pPr>
              <w:widowControl w:val="0"/>
              <w:autoSpaceDE w:val="0"/>
              <w:autoSpaceDN w:val="0"/>
              <w:adjustRightInd w:val="0"/>
              <w:jc w:val="center"/>
              <w:rPr>
                <w:rFonts w:eastAsiaTheme="minorEastAsia" w:cs="Times New Roman"/>
                <w:sz w:val="24"/>
                <w:szCs w:val="24"/>
                <w:lang w:eastAsia="ru-RU"/>
              </w:rPr>
            </w:pPr>
            <w:r w:rsidRPr="00134311">
              <w:rPr>
                <w:rFonts w:eastAsiaTheme="minorEastAsia" w:cs="Times New Roman"/>
                <w:sz w:val="24"/>
                <w:szCs w:val="24"/>
                <w:lang w:eastAsia="ru-RU"/>
              </w:rPr>
              <w:t>202</w:t>
            </w:r>
            <w:r w:rsidR="008F0C22" w:rsidRPr="00134311">
              <w:rPr>
                <w:rFonts w:eastAsiaTheme="minorEastAsia" w:cs="Times New Roman"/>
                <w:sz w:val="24"/>
                <w:szCs w:val="24"/>
                <w:lang w:eastAsia="ru-RU"/>
              </w:rPr>
              <w:t>6</w:t>
            </w:r>
            <w:r w:rsidRPr="00134311">
              <w:rPr>
                <w:rFonts w:eastAsiaTheme="minorEastAsia" w:cs="Times New Roman"/>
                <w:sz w:val="24"/>
                <w:szCs w:val="24"/>
                <w:lang w:eastAsia="ru-RU"/>
              </w:rPr>
              <w:t> год</w:t>
            </w:r>
          </w:p>
        </w:tc>
        <w:tc>
          <w:tcPr>
            <w:tcW w:w="1701" w:type="dxa"/>
            <w:tcBorders>
              <w:top w:val="single" w:sz="4" w:space="0" w:color="auto"/>
              <w:left w:val="single" w:sz="4" w:space="0" w:color="auto"/>
              <w:bottom w:val="nil"/>
              <w:right w:val="nil"/>
            </w:tcBorders>
          </w:tcPr>
          <w:p w:rsidR="00EE7BB8" w:rsidRPr="00134311" w:rsidRDefault="00EE7BB8" w:rsidP="008F0C22">
            <w:pPr>
              <w:widowControl w:val="0"/>
              <w:autoSpaceDE w:val="0"/>
              <w:autoSpaceDN w:val="0"/>
              <w:adjustRightInd w:val="0"/>
              <w:jc w:val="center"/>
              <w:rPr>
                <w:rFonts w:eastAsiaTheme="minorEastAsia" w:cs="Times New Roman"/>
                <w:sz w:val="24"/>
                <w:szCs w:val="24"/>
                <w:lang w:eastAsia="ru-RU"/>
              </w:rPr>
            </w:pPr>
            <w:r w:rsidRPr="00134311">
              <w:rPr>
                <w:rFonts w:eastAsiaTheme="minorEastAsia" w:cs="Times New Roman"/>
                <w:sz w:val="24"/>
                <w:szCs w:val="24"/>
                <w:lang w:eastAsia="ru-RU"/>
              </w:rPr>
              <w:t>202</w:t>
            </w:r>
            <w:r w:rsidR="008F0C22" w:rsidRPr="00134311">
              <w:rPr>
                <w:rFonts w:eastAsiaTheme="minorEastAsia" w:cs="Times New Roman"/>
                <w:sz w:val="24"/>
                <w:szCs w:val="24"/>
                <w:lang w:eastAsia="ru-RU"/>
              </w:rPr>
              <w:t>7</w:t>
            </w:r>
            <w:r w:rsidRPr="00134311">
              <w:rPr>
                <w:rFonts w:eastAsiaTheme="minorEastAsia" w:cs="Times New Roman"/>
                <w:sz w:val="24"/>
                <w:szCs w:val="24"/>
                <w:lang w:eastAsia="ru-RU"/>
              </w:rPr>
              <w:t> год</w:t>
            </w:r>
          </w:p>
        </w:tc>
        <w:tc>
          <w:tcPr>
            <w:tcW w:w="1701" w:type="dxa"/>
            <w:tcBorders>
              <w:top w:val="single" w:sz="4" w:space="0" w:color="auto"/>
              <w:left w:val="single" w:sz="4" w:space="0" w:color="auto"/>
              <w:bottom w:val="nil"/>
              <w:right w:val="nil"/>
            </w:tcBorders>
          </w:tcPr>
          <w:p w:rsidR="00EE7BB8" w:rsidRPr="00134311" w:rsidRDefault="00EE7BB8" w:rsidP="008F0C22">
            <w:pPr>
              <w:widowControl w:val="0"/>
              <w:autoSpaceDE w:val="0"/>
              <w:autoSpaceDN w:val="0"/>
              <w:adjustRightInd w:val="0"/>
              <w:jc w:val="center"/>
              <w:rPr>
                <w:rFonts w:eastAsiaTheme="minorEastAsia" w:cs="Times New Roman"/>
                <w:sz w:val="24"/>
                <w:szCs w:val="24"/>
                <w:lang w:eastAsia="ru-RU"/>
              </w:rPr>
            </w:pPr>
            <w:r w:rsidRPr="00134311">
              <w:rPr>
                <w:rFonts w:eastAsiaTheme="minorEastAsia" w:cs="Times New Roman"/>
                <w:sz w:val="24"/>
                <w:szCs w:val="24"/>
                <w:lang w:eastAsia="ru-RU"/>
              </w:rPr>
              <w:t>202</w:t>
            </w:r>
            <w:r w:rsidR="008F0C22" w:rsidRPr="00134311">
              <w:rPr>
                <w:rFonts w:eastAsiaTheme="minorEastAsia" w:cs="Times New Roman"/>
                <w:sz w:val="24"/>
                <w:szCs w:val="24"/>
                <w:lang w:eastAsia="ru-RU"/>
              </w:rPr>
              <w:t>8</w:t>
            </w:r>
            <w:r w:rsidRPr="00134311">
              <w:rPr>
                <w:rFonts w:eastAsiaTheme="minorEastAsia" w:cs="Times New Roman"/>
                <w:sz w:val="24"/>
                <w:szCs w:val="24"/>
                <w:lang w:eastAsia="ru-RU"/>
              </w:rPr>
              <w:t> год</w:t>
            </w:r>
          </w:p>
        </w:tc>
        <w:tc>
          <w:tcPr>
            <w:tcW w:w="2126" w:type="dxa"/>
            <w:tcBorders>
              <w:top w:val="single" w:sz="4" w:space="0" w:color="auto"/>
              <w:left w:val="single" w:sz="4" w:space="0" w:color="auto"/>
              <w:bottom w:val="nil"/>
              <w:right w:val="nil"/>
            </w:tcBorders>
          </w:tcPr>
          <w:p w:rsidR="00EE7BB8" w:rsidRPr="00134311" w:rsidRDefault="00EE7BB8" w:rsidP="008F0C22">
            <w:pPr>
              <w:widowControl w:val="0"/>
              <w:autoSpaceDE w:val="0"/>
              <w:autoSpaceDN w:val="0"/>
              <w:adjustRightInd w:val="0"/>
              <w:jc w:val="center"/>
              <w:rPr>
                <w:rFonts w:eastAsiaTheme="minorEastAsia" w:cs="Times New Roman"/>
                <w:sz w:val="24"/>
                <w:szCs w:val="24"/>
                <w:lang w:eastAsia="ru-RU"/>
              </w:rPr>
            </w:pPr>
            <w:r w:rsidRPr="00134311">
              <w:rPr>
                <w:rFonts w:eastAsiaTheme="minorEastAsia" w:cs="Times New Roman"/>
                <w:sz w:val="24"/>
                <w:szCs w:val="24"/>
                <w:lang w:eastAsia="ru-RU"/>
              </w:rPr>
              <w:t>202</w:t>
            </w:r>
            <w:r w:rsidR="008F0C22" w:rsidRPr="00134311">
              <w:rPr>
                <w:rFonts w:eastAsiaTheme="minorEastAsia" w:cs="Times New Roman"/>
                <w:sz w:val="24"/>
                <w:szCs w:val="24"/>
                <w:lang w:eastAsia="ru-RU"/>
              </w:rPr>
              <w:t>9</w:t>
            </w:r>
            <w:r w:rsidRPr="00134311">
              <w:rPr>
                <w:rFonts w:eastAsiaTheme="minorEastAsia" w:cs="Times New Roman"/>
                <w:sz w:val="24"/>
                <w:szCs w:val="24"/>
                <w:lang w:eastAsia="ru-RU"/>
              </w:rPr>
              <w:t> год</w:t>
            </w:r>
          </w:p>
        </w:tc>
        <w:tc>
          <w:tcPr>
            <w:tcW w:w="1843" w:type="dxa"/>
            <w:tcBorders>
              <w:top w:val="single" w:sz="4" w:space="0" w:color="auto"/>
              <w:left w:val="single" w:sz="4" w:space="0" w:color="auto"/>
              <w:bottom w:val="nil"/>
            </w:tcBorders>
          </w:tcPr>
          <w:p w:rsidR="00EE7BB8" w:rsidRPr="00134311" w:rsidRDefault="00EE7BB8" w:rsidP="008F0C22">
            <w:pPr>
              <w:widowControl w:val="0"/>
              <w:autoSpaceDE w:val="0"/>
              <w:autoSpaceDN w:val="0"/>
              <w:adjustRightInd w:val="0"/>
              <w:jc w:val="center"/>
              <w:rPr>
                <w:rFonts w:eastAsiaTheme="minorEastAsia" w:cs="Times New Roman"/>
                <w:sz w:val="24"/>
                <w:szCs w:val="24"/>
                <w:lang w:eastAsia="ru-RU"/>
              </w:rPr>
            </w:pPr>
            <w:r w:rsidRPr="00134311">
              <w:rPr>
                <w:rFonts w:eastAsiaTheme="minorEastAsia" w:cs="Times New Roman"/>
                <w:sz w:val="24"/>
                <w:szCs w:val="24"/>
                <w:lang w:eastAsia="ru-RU"/>
              </w:rPr>
              <w:t>20</w:t>
            </w:r>
            <w:r w:rsidR="008F0C22" w:rsidRPr="00134311">
              <w:rPr>
                <w:rFonts w:eastAsiaTheme="minorEastAsia" w:cs="Times New Roman"/>
                <w:sz w:val="24"/>
                <w:szCs w:val="24"/>
                <w:lang w:eastAsia="ru-RU"/>
              </w:rPr>
              <w:t>30</w:t>
            </w:r>
            <w:r w:rsidRPr="00134311">
              <w:rPr>
                <w:rFonts w:eastAsiaTheme="minorEastAsia" w:cs="Times New Roman"/>
                <w:sz w:val="24"/>
                <w:szCs w:val="24"/>
                <w:lang w:eastAsia="ru-RU"/>
              </w:rPr>
              <w:t xml:space="preserve"> год </w:t>
            </w:r>
          </w:p>
        </w:tc>
      </w:tr>
      <w:tr w:rsidR="00311D17" w:rsidRPr="00134311" w:rsidTr="00311D17">
        <w:tc>
          <w:tcPr>
            <w:tcW w:w="3148" w:type="dxa"/>
            <w:tcBorders>
              <w:top w:val="single" w:sz="4" w:space="0" w:color="auto"/>
              <w:bottom w:val="nil"/>
              <w:right w:val="nil"/>
            </w:tcBorders>
          </w:tcPr>
          <w:p w:rsidR="00311D17" w:rsidRPr="00134311" w:rsidRDefault="00311D17" w:rsidP="00C20309">
            <w:pPr>
              <w:widowControl w:val="0"/>
              <w:autoSpaceDE w:val="0"/>
              <w:autoSpaceDN w:val="0"/>
              <w:adjustRightInd w:val="0"/>
              <w:rPr>
                <w:rFonts w:eastAsiaTheme="minorEastAsia" w:cs="Times New Roman"/>
                <w:sz w:val="24"/>
                <w:szCs w:val="24"/>
                <w:lang w:eastAsia="ru-RU"/>
              </w:rPr>
            </w:pPr>
            <w:r w:rsidRPr="00134311">
              <w:rPr>
                <w:rFonts w:eastAsiaTheme="minorEastAsia" w:cs="Times New Roman"/>
                <w:sz w:val="24"/>
                <w:szCs w:val="24"/>
                <w:lang w:eastAsia="ru-RU"/>
              </w:rPr>
              <w:t>Средства бюджета Московской области</w:t>
            </w:r>
          </w:p>
        </w:tc>
        <w:tc>
          <w:tcPr>
            <w:tcW w:w="1672" w:type="dxa"/>
            <w:tcBorders>
              <w:top w:val="single" w:sz="4" w:space="0" w:color="auto"/>
              <w:left w:val="single" w:sz="4" w:space="0" w:color="auto"/>
              <w:bottom w:val="single" w:sz="4" w:space="0" w:color="auto"/>
              <w:right w:val="single" w:sz="4" w:space="0" w:color="auto"/>
            </w:tcBorders>
            <w:shd w:val="clear" w:color="auto" w:fill="auto"/>
          </w:tcPr>
          <w:p w:rsidR="00DC50F6" w:rsidRPr="00134311" w:rsidRDefault="000841C6" w:rsidP="00DC50F6">
            <w:pPr>
              <w:jc w:val="center"/>
              <w:rPr>
                <w:rFonts w:cs="Times New Roman"/>
                <w:sz w:val="24"/>
                <w:szCs w:val="24"/>
              </w:rPr>
            </w:pPr>
            <w:r w:rsidRPr="00134311">
              <w:rPr>
                <w:rFonts w:cs="Times New Roman"/>
                <w:sz w:val="24"/>
                <w:szCs w:val="24"/>
              </w:rPr>
              <w:t>39 792,56</w:t>
            </w:r>
          </w:p>
          <w:p w:rsidR="00311D17" w:rsidRPr="00134311" w:rsidRDefault="00311D17" w:rsidP="00311D17">
            <w:pPr>
              <w:jc w:val="center"/>
              <w:rPr>
                <w:rFonts w:cs="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auto"/>
          </w:tcPr>
          <w:p w:rsidR="00311D17" w:rsidRPr="00134311" w:rsidRDefault="007D2AB8" w:rsidP="007D2AB8">
            <w:pPr>
              <w:jc w:val="center"/>
              <w:rPr>
                <w:rFonts w:cs="Times New Roman"/>
                <w:sz w:val="24"/>
                <w:szCs w:val="24"/>
              </w:rPr>
            </w:pPr>
            <w:r w:rsidRPr="00134311">
              <w:rPr>
                <w:rFonts w:cs="Times New Roman"/>
                <w:sz w:val="24"/>
                <w:szCs w:val="24"/>
              </w:rPr>
              <w:t>39 792,56</w:t>
            </w:r>
          </w:p>
        </w:tc>
        <w:tc>
          <w:tcPr>
            <w:tcW w:w="1701" w:type="dxa"/>
            <w:tcBorders>
              <w:top w:val="single" w:sz="4" w:space="0" w:color="auto"/>
              <w:left w:val="nil"/>
              <w:bottom w:val="single" w:sz="4" w:space="0" w:color="auto"/>
              <w:right w:val="single" w:sz="4" w:space="0" w:color="auto"/>
            </w:tcBorders>
            <w:shd w:val="clear" w:color="auto" w:fill="auto"/>
          </w:tcPr>
          <w:p w:rsidR="0055334B" w:rsidRPr="00134311" w:rsidRDefault="007D2AB8" w:rsidP="0055334B">
            <w:pPr>
              <w:jc w:val="center"/>
              <w:rPr>
                <w:rFonts w:cs="Times New Roman"/>
                <w:sz w:val="24"/>
                <w:szCs w:val="24"/>
              </w:rPr>
            </w:pPr>
            <w:r w:rsidRPr="00134311">
              <w:rPr>
                <w:rFonts w:cs="Times New Roman"/>
                <w:sz w:val="24"/>
                <w:szCs w:val="24"/>
              </w:rPr>
              <w:t>0</w:t>
            </w:r>
            <w:r w:rsidR="004B027B">
              <w:rPr>
                <w:rFonts w:cs="Times New Roman"/>
                <w:sz w:val="24"/>
                <w:szCs w:val="24"/>
              </w:rPr>
              <w:t>,00</w:t>
            </w:r>
          </w:p>
          <w:p w:rsidR="00311D17" w:rsidRPr="00134311" w:rsidRDefault="00311D17" w:rsidP="00311D17">
            <w:pPr>
              <w:jc w:val="center"/>
              <w:rPr>
                <w:rFonts w:cs="Times New Roman"/>
                <w:sz w:val="24"/>
                <w:szCs w:val="24"/>
              </w:rPr>
            </w:pPr>
          </w:p>
        </w:tc>
        <w:tc>
          <w:tcPr>
            <w:tcW w:w="1701" w:type="dxa"/>
            <w:tcBorders>
              <w:top w:val="single" w:sz="4" w:space="0" w:color="auto"/>
              <w:left w:val="nil"/>
              <w:bottom w:val="single" w:sz="4" w:space="0" w:color="auto"/>
              <w:right w:val="single" w:sz="4" w:space="0" w:color="auto"/>
            </w:tcBorders>
            <w:shd w:val="clear" w:color="auto" w:fill="auto"/>
          </w:tcPr>
          <w:p w:rsidR="00311D17" w:rsidRPr="00134311" w:rsidRDefault="00DC50F6" w:rsidP="00311D17">
            <w:pPr>
              <w:jc w:val="center"/>
              <w:rPr>
                <w:rFonts w:cs="Times New Roman"/>
                <w:sz w:val="24"/>
                <w:szCs w:val="24"/>
              </w:rPr>
            </w:pPr>
            <w:r w:rsidRPr="00134311">
              <w:rPr>
                <w:rFonts w:cs="Times New Roman"/>
                <w:sz w:val="24"/>
                <w:szCs w:val="24"/>
              </w:rPr>
              <w:t>0,00</w:t>
            </w:r>
          </w:p>
        </w:tc>
        <w:tc>
          <w:tcPr>
            <w:tcW w:w="2126" w:type="dxa"/>
            <w:tcBorders>
              <w:top w:val="single" w:sz="4" w:space="0" w:color="auto"/>
              <w:left w:val="nil"/>
              <w:bottom w:val="single" w:sz="4" w:space="0" w:color="auto"/>
              <w:right w:val="single" w:sz="4" w:space="0" w:color="auto"/>
            </w:tcBorders>
            <w:shd w:val="clear" w:color="auto" w:fill="auto"/>
          </w:tcPr>
          <w:p w:rsidR="00311D17" w:rsidRPr="00134311" w:rsidRDefault="00311D17" w:rsidP="00311D17">
            <w:pPr>
              <w:jc w:val="center"/>
              <w:rPr>
                <w:rFonts w:cs="Times New Roman"/>
                <w:sz w:val="24"/>
                <w:szCs w:val="24"/>
                <w:highlight w:val="yellow"/>
              </w:rPr>
            </w:pPr>
            <w:r w:rsidRPr="00134311">
              <w:rPr>
                <w:rFonts w:cs="Times New Roman"/>
                <w:sz w:val="24"/>
                <w:szCs w:val="24"/>
              </w:rPr>
              <w:t>0,00</w:t>
            </w:r>
          </w:p>
        </w:tc>
        <w:tc>
          <w:tcPr>
            <w:tcW w:w="1843" w:type="dxa"/>
            <w:tcBorders>
              <w:top w:val="single" w:sz="4" w:space="0" w:color="auto"/>
              <w:left w:val="nil"/>
              <w:bottom w:val="single" w:sz="4" w:space="0" w:color="auto"/>
              <w:right w:val="single" w:sz="4" w:space="0" w:color="auto"/>
            </w:tcBorders>
            <w:shd w:val="clear" w:color="auto" w:fill="auto"/>
          </w:tcPr>
          <w:p w:rsidR="00311D17" w:rsidRPr="00134311" w:rsidRDefault="00406BF1" w:rsidP="00311D17">
            <w:pPr>
              <w:jc w:val="center"/>
              <w:rPr>
                <w:rFonts w:cs="Times New Roman"/>
                <w:sz w:val="24"/>
                <w:szCs w:val="24"/>
                <w:highlight w:val="yellow"/>
              </w:rPr>
            </w:pPr>
            <w:r w:rsidRPr="00134311">
              <w:rPr>
                <w:rFonts w:cs="Times New Roman"/>
                <w:sz w:val="24"/>
                <w:szCs w:val="24"/>
              </w:rPr>
              <w:t>0,00</w:t>
            </w:r>
          </w:p>
        </w:tc>
      </w:tr>
      <w:tr w:rsidR="00DC50F6" w:rsidRPr="00134311" w:rsidTr="00311D17">
        <w:tc>
          <w:tcPr>
            <w:tcW w:w="3148" w:type="dxa"/>
            <w:tcBorders>
              <w:top w:val="single" w:sz="4" w:space="0" w:color="auto"/>
              <w:bottom w:val="nil"/>
              <w:right w:val="nil"/>
            </w:tcBorders>
          </w:tcPr>
          <w:p w:rsidR="00DC50F6" w:rsidRPr="00134311" w:rsidRDefault="004B027B" w:rsidP="00AB70A2">
            <w:pPr>
              <w:widowControl w:val="0"/>
              <w:autoSpaceDE w:val="0"/>
              <w:autoSpaceDN w:val="0"/>
              <w:adjustRightInd w:val="0"/>
              <w:rPr>
                <w:rFonts w:eastAsiaTheme="minorEastAsia" w:cs="Times New Roman"/>
                <w:sz w:val="24"/>
                <w:szCs w:val="24"/>
                <w:lang w:eastAsia="ru-RU"/>
              </w:rPr>
            </w:pPr>
            <w:r w:rsidRPr="004B027B">
              <w:rPr>
                <w:rFonts w:eastAsiaTheme="minorEastAsia" w:cs="Times New Roman"/>
                <w:sz w:val="24"/>
                <w:szCs w:val="24"/>
                <w:lang w:eastAsia="ru-RU"/>
              </w:rPr>
              <w:t>Средства бюджета городского округа Домодедово</w:t>
            </w:r>
          </w:p>
        </w:tc>
        <w:tc>
          <w:tcPr>
            <w:tcW w:w="1672" w:type="dxa"/>
            <w:tcBorders>
              <w:top w:val="nil"/>
              <w:left w:val="single" w:sz="4" w:space="0" w:color="auto"/>
              <w:bottom w:val="single" w:sz="4" w:space="0" w:color="auto"/>
              <w:right w:val="single" w:sz="4" w:space="0" w:color="auto"/>
            </w:tcBorders>
            <w:shd w:val="clear" w:color="auto" w:fill="auto"/>
          </w:tcPr>
          <w:p w:rsidR="00DC50F6" w:rsidRPr="00134311" w:rsidRDefault="000841C6" w:rsidP="00DC50F6">
            <w:pPr>
              <w:jc w:val="center"/>
              <w:rPr>
                <w:rFonts w:cs="Times New Roman"/>
                <w:sz w:val="24"/>
                <w:szCs w:val="24"/>
              </w:rPr>
            </w:pPr>
            <w:r w:rsidRPr="00134311">
              <w:rPr>
                <w:rFonts w:cs="Times New Roman"/>
                <w:sz w:val="24"/>
                <w:szCs w:val="24"/>
              </w:rPr>
              <w:t>6 055 652,31</w:t>
            </w:r>
          </w:p>
          <w:p w:rsidR="00DC50F6" w:rsidRPr="00134311" w:rsidRDefault="00DC50F6" w:rsidP="00311D17">
            <w:pPr>
              <w:jc w:val="center"/>
              <w:rPr>
                <w:rFonts w:cs="Times New Roman"/>
                <w:sz w:val="24"/>
                <w:szCs w:val="24"/>
              </w:rPr>
            </w:pPr>
          </w:p>
        </w:tc>
        <w:tc>
          <w:tcPr>
            <w:tcW w:w="1701" w:type="dxa"/>
            <w:tcBorders>
              <w:top w:val="nil"/>
              <w:left w:val="nil"/>
              <w:bottom w:val="single" w:sz="4" w:space="0" w:color="auto"/>
              <w:right w:val="single" w:sz="4" w:space="0" w:color="auto"/>
            </w:tcBorders>
            <w:shd w:val="clear" w:color="auto" w:fill="auto"/>
          </w:tcPr>
          <w:p w:rsidR="00DC50F6" w:rsidRPr="00134311" w:rsidRDefault="007D2AB8" w:rsidP="007D2AB8">
            <w:pPr>
              <w:jc w:val="center"/>
              <w:rPr>
                <w:rFonts w:cs="Times New Roman"/>
                <w:sz w:val="24"/>
                <w:szCs w:val="24"/>
              </w:rPr>
            </w:pPr>
            <w:r w:rsidRPr="00134311">
              <w:rPr>
                <w:rFonts w:cs="Times New Roman"/>
                <w:sz w:val="24"/>
                <w:szCs w:val="24"/>
              </w:rPr>
              <w:t>1 342 354,25</w:t>
            </w:r>
          </w:p>
        </w:tc>
        <w:tc>
          <w:tcPr>
            <w:tcW w:w="1701" w:type="dxa"/>
            <w:tcBorders>
              <w:top w:val="nil"/>
              <w:left w:val="nil"/>
              <w:bottom w:val="single" w:sz="4" w:space="0" w:color="auto"/>
              <w:right w:val="single" w:sz="4" w:space="0" w:color="auto"/>
            </w:tcBorders>
            <w:shd w:val="clear" w:color="auto" w:fill="auto"/>
          </w:tcPr>
          <w:p w:rsidR="00DC50F6" w:rsidRPr="00134311" w:rsidRDefault="007D2AB8" w:rsidP="00311D17">
            <w:pPr>
              <w:jc w:val="center"/>
              <w:rPr>
                <w:rFonts w:cs="Times New Roman"/>
                <w:sz w:val="24"/>
                <w:szCs w:val="24"/>
              </w:rPr>
            </w:pPr>
            <w:r w:rsidRPr="00134311">
              <w:rPr>
                <w:rFonts w:cs="Times New Roman"/>
                <w:sz w:val="24"/>
                <w:szCs w:val="24"/>
              </w:rPr>
              <w:t>1 261 943,9</w:t>
            </w:r>
          </w:p>
        </w:tc>
        <w:tc>
          <w:tcPr>
            <w:tcW w:w="1701" w:type="dxa"/>
            <w:tcBorders>
              <w:top w:val="nil"/>
              <w:left w:val="nil"/>
              <w:bottom w:val="single" w:sz="4" w:space="0" w:color="auto"/>
              <w:right w:val="single" w:sz="4" w:space="0" w:color="auto"/>
            </w:tcBorders>
            <w:shd w:val="clear" w:color="auto" w:fill="auto"/>
          </w:tcPr>
          <w:p w:rsidR="00DC50F6" w:rsidRPr="00134311" w:rsidRDefault="007D2AB8" w:rsidP="00311D17">
            <w:pPr>
              <w:jc w:val="center"/>
              <w:rPr>
                <w:rFonts w:cs="Times New Roman"/>
                <w:sz w:val="24"/>
                <w:szCs w:val="24"/>
              </w:rPr>
            </w:pPr>
            <w:r w:rsidRPr="00134311">
              <w:rPr>
                <w:rFonts w:cs="Times New Roman"/>
                <w:sz w:val="24"/>
                <w:szCs w:val="24"/>
              </w:rPr>
              <w:t>1 261 943,9</w:t>
            </w:r>
          </w:p>
        </w:tc>
        <w:tc>
          <w:tcPr>
            <w:tcW w:w="2126" w:type="dxa"/>
            <w:tcBorders>
              <w:top w:val="nil"/>
              <w:left w:val="nil"/>
              <w:bottom w:val="single" w:sz="4" w:space="0" w:color="auto"/>
              <w:right w:val="single" w:sz="4" w:space="0" w:color="auto"/>
            </w:tcBorders>
            <w:shd w:val="clear" w:color="auto" w:fill="auto"/>
          </w:tcPr>
          <w:p w:rsidR="00DC50F6" w:rsidRPr="00134311" w:rsidRDefault="00DC50F6" w:rsidP="00D01B17">
            <w:pPr>
              <w:jc w:val="center"/>
              <w:rPr>
                <w:rFonts w:cs="Times New Roman"/>
                <w:sz w:val="24"/>
                <w:szCs w:val="24"/>
              </w:rPr>
            </w:pPr>
            <w:r w:rsidRPr="00134311">
              <w:rPr>
                <w:rFonts w:cs="Times New Roman"/>
                <w:sz w:val="24"/>
                <w:szCs w:val="24"/>
              </w:rPr>
              <w:t>1 094 705,13</w:t>
            </w:r>
          </w:p>
          <w:p w:rsidR="00DC50F6" w:rsidRPr="00134311" w:rsidRDefault="00DC50F6" w:rsidP="00D01B17">
            <w:pPr>
              <w:jc w:val="center"/>
              <w:rPr>
                <w:rFonts w:cs="Times New Roman"/>
                <w:sz w:val="24"/>
                <w:szCs w:val="24"/>
              </w:rPr>
            </w:pPr>
          </w:p>
        </w:tc>
        <w:tc>
          <w:tcPr>
            <w:tcW w:w="1843" w:type="dxa"/>
            <w:tcBorders>
              <w:top w:val="nil"/>
              <w:left w:val="nil"/>
              <w:bottom w:val="single" w:sz="4" w:space="0" w:color="auto"/>
              <w:right w:val="single" w:sz="4" w:space="0" w:color="auto"/>
            </w:tcBorders>
            <w:shd w:val="clear" w:color="auto" w:fill="auto"/>
          </w:tcPr>
          <w:p w:rsidR="00DC50F6" w:rsidRPr="00134311" w:rsidRDefault="00DC50F6" w:rsidP="00D01B17">
            <w:pPr>
              <w:jc w:val="center"/>
              <w:rPr>
                <w:rFonts w:cs="Times New Roman"/>
                <w:sz w:val="24"/>
                <w:szCs w:val="24"/>
              </w:rPr>
            </w:pPr>
            <w:r w:rsidRPr="00134311">
              <w:rPr>
                <w:rFonts w:cs="Times New Roman"/>
                <w:sz w:val="24"/>
                <w:szCs w:val="24"/>
              </w:rPr>
              <w:t>1 094 705,13</w:t>
            </w:r>
          </w:p>
          <w:p w:rsidR="00DC50F6" w:rsidRPr="00134311" w:rsidRDefault="00DC50F6" w:rsidP="00D01B17">
            <w:pPr>
              <w:jc w:val="center"/>
              <w:rPr>
                <w:rFonts w:cs="Times New Roman"/>
                <w:sz w:val="24"/>
                <w:szCs w:val="24"/>
              </w:rPr>
            </w:pPr>
          </w:p>
        </w:tc>
      </w:tr>
      <w:tr w:rsidR="00DC50F6" w:rsidRPr="00134311" w:rsidTr="00311D17">
        <w:tc>
          <w:tcPr>
            <w:tcW w:w="3148" w:type="dxa"/>
            <w:tcBorders>
              <w:top w:val="single" w:sz="4" w:space="0" w:color="auto"/>
              <w:bottom w:val="single" w:sz="4" w:space="0" w:color="auto"/>
              <w:right w:val="nil"/>
            </w:tcBorders>
          </w:tcPr>
          <w:p w:rsidR="00DC50F6" w:rsidRPr="00134311" w:rsidRDefault="004B027B" w:rsidP="00C20309">
            <w:pPr>
              <w:widowControl w:val="0"/>
              <w:autoSpaceDE w:val="0"/>
              <w:autoSpaceDN w:val="0"/>
              <w:adjustRightInd w:val="0"/>
              <w:rPr>
                <w:rFonts w:eastAsiaTheme="minorEastAsia" w:cs="Times New Roman"/>
                <w:sz w:val="24"/>
                <w:szCs w:val="24"/>
                <w:lang w:eastAsia="ru-RU"/>
              </w:rPr>
            </w:pPr>
            <w:r w:rsidRPr="004B027B">
              <w:rPr>
                <w:rFonts w:eastAsiaTheme="minorEastAsia" w:cs="Times New Roman"/>
                <w:sz w:val="24"/>
                <w:szCs w:val="24"/>
                <w:lang w:eastAsia="ru-RU"/>
              </w:rPr>
              <w:t>Всего, в том числе по годам</w:t>
            </w:r>
          </w:p>
        </w:tc>
        <w:tc>
          <w:tcPr>
            <w:tcW w:w="1672" w:type="dxa"/>
            <w:tcBorders>
              <w:top w:val="nil"/>
              <w:left w:val="single" w:sz="4" w:space="0" w:color="auto"/>
              <w:bottom w:val="single" w:sz="4" w:space="0" w:color="auto"/>
              <w:right w:val="single" w:sz="4" w:space="0" w:color="auto"/>
            </w:tcBorders>
            <w:shd w:val="clear" w:color="auto" w:fill="auto"/>
          </w:tcPr>
          <w:p w:rsidR="00DC50F6" w:rsidRPr="00134311" w:rsidRDefault="000841C6" w:rsidP="00311D17">
            <w:pPr>
              <w:jc w:val="center"/>
              <w:rPr>
                <w:rFonts w:cs="Times New Roman"/>
                <w:sz w:val="24"/>
                <w:szCs w:val="24"/>
              </w:rPr>
            </w:pPr>
            <w:r w:rsidRPr="00134311">
              <w:rPr>
                <w:rFonts w:cs="Times New Roman"/>
                <w:sz w:val="24"/>
                <w:szCs w:val="24"/>
              </w:rPr>
              <w:t xml:space="preserve">6 095 444,87 </w:t>
            </w:r>
          </w:p>
        </w:tc>
        <w:tc>
          <w:tcPr>
            <w:tcW w:w="1701" w:type="dxa"/>
            <w:tcBorders>
              <w:top w:val="nil"/>
              <w:left w:val="nil"/>
              <w:bottom w:val="single" w:sz="4" w:space="0" w:color="auto"/>
              <w:right w:val="single" w:sz="4" w:space="0" w:color="auto"/>
            </w:tcBorders>
            <w:shd w:val="clear" w:color="auto" w:fill="auto"/>
          </w:tcPr>
          <w:p w:rsidR="00DC50F6" w:rsidRPr="00134311" w:rsidRDefault="007D2AB8" w:rsidP="007D2AB8">
            <w:pPr>
              <w:jc w:val="center"/>
              <w:rPr>
                <w:rFonts w:cs="Times New Roman"/>
                <w:sz w:val="24"/>
                <w:szCs w:val="24"/>
              </w:rPr>
            </w:pPr>
            <w:r w:rsidRPr="00134311">
              <w:rPr>
                <w:rFonts w:cs="Times New Roman"/>
                <w:sz w:val="24"/>
                <w:szCs w:val="24"/>
              </w:rPr>
              <w:t>1 382 146,81</w:t>
            </w:r>
          </w:p>
        </w:tc>
        <w:tc>
          <w:tcPr>
            <w:tcW w:w="1701" w:type="dxa"/>
            <w:tcBorders>
              <w:top w:val="nil"/>
              <w:left w:val="nil"/>
              <w:bottom w:val="single" w:sz="4" w:space="0" w:color="auto"/>
              <w:right w:val="single" w:sz="4" w:space="0" w:color="auto"/>
            </w:tcBorders>
            <w:shd w:val="clear" w:color="auto" w:fill="auto"/>
          </w:tcPr>
          <w:p w:rsidR="00DC50F6" w:rsidRPr="00134311" w:rsidRDefault="007D2AB8" w:rsidP="007D2AB8">
            <w:pPr>
              <w:jc w:val="center"/>
              <w:rPr>
                <w:rFonts w:cs="Times New Roman"/>
                <w:sz w:val="24"/>
                <w:szCs w:val="24"/>
              </w:rPr>
            </w:pPr>
            <w:r w:rsidRPr="00134311">
              <w:rPr>
                <w:rFonts w:cs="Times New Roman"/>
                <w:sz w:val="24"/>
                <w:szCs w:val="24"/>
              </w:rPr>
              <w:t>1 261 943,9</w:t>
            </w:r>
          </w:p>
        </w:tc>
        <w:tc>
          <w:tcPr>
            <w:tcW w:w="1701" w:type="dxa"/>
            <w:tcBorders>
              <w:top w:val="nil"/>
              <w:left w:val="nil"/>
              <w:bottom w:val="single" w:sz="4" w:space="0" w:color="auto"/>
              <w:right w:val="single" w:sz="4" w:space="0" w:color="auto"/>
            </w:tcBorders>
            <w:shd w:val="clear" w:color="auto" w:fill="auto"/>
          </w:tcPr>
          <w:p w:rsidR="00DC50F6" w:rsidRPr="00134311" w:rsidRDefault="007D2AB8" w:rsidP="00DC50F6">
            <w:pPr>
              <w:jc w:val="center"/>
              <w:rPr>
                <w:rFonts w:cs="Times New Roman"/>
                <w:sz w:val="24"/>
                <w:szCs w:val="24"/>
              </w:rPr>
            </w:pPr>
            <w:r w:rsidRPr="00134311">
              <w:rPr>
                <w:rFonts w:cs="Times New Roman"/>
                <w:sz w:val="24"/>
                <w:szCs w:val="24"/>
              </w:rPr>
              <w:t>1 261 943,9</w:t>
            </w:r>
          </w:p>
          <w:p w:rsidR="00DC50F6" w:rsidRPr="00134311" w:rsidRDefault="00DC50F6" w:rsidP="00406BF1">
            <w:pPr>
              <w:jc w:val="center"/>
              <w:rPr>
                <w:rFonts w:cs="Times New Roman"/>
                <w:sz w:val="24"/>
                <w:szCs w:val="24"/>
              </w:rPr>
            </w:pPr>
          </w:p>
        </w:tc>
        <w:tc>
          <w:tcPr>
            <w:tcW w:w="2126" w:type="dxa"/>
            <w:tcBorders>
              <w:top w:val="nil"/>
              <w:left w:val="nil"/>
              <w:bottom w:val="single" w:sz="4" w:space="0" w:color="auto"/>
              <w:right w:val="single" w:sz="4" w:space="0" w:color="auto"/>
            </w:tcBorders>
            <w:shd w:val="clear" w:color="auto" w:fill="auto"/>
          </w:tcPr>
          <w:p w:rsidR="00DC50F6" w:rsidRPr="00134311" w:rsidRDefault="00DC50F6" w:rsidP="00D01B17">
            <w:pPr>
              <w:jc w:val="center"/>
              <w:rPr>
                <w:rFonts w:cs="Times New Roman"/>
                <w:sz w:val="24"/>
                <w:szCs w:val="24"/>
              </w:rPr>
            </w:pPr>
            <w:r w:rsidRPr="00134311">
              <w:rPr>
                <w:rFonts w:cs="Times New Roman"/>
                <w:sz w:val="24"/>
                <w:szCs w:val="24"/>
              </w:rPr>
              <w:t>1 094 705,13</w:t>
            </w:r>
          </w:p>
          <w:p w:rsidR="00DC50F6" w:rsidRPr="00134311" w:rsidRDefault="00DC50F6" w:rsidP="00D01B17">
            <w:pPr>
              <w:jc w:val="center"/>
              <w:rPr>
                <w:rFonts w:cs="Times New Roman"/>
                <w:sz w:val="24"/>
                <w:szCs w:val="24"/>
              </w:rPr>
            </w:pPr>
          </w:p>
        </w:tc>
        <w:tc>
          <w:tcPr>
            <w:tcW w:w="1843" w:type="dxa"/>
            <w:tcBorders>
              <w:top w:val="nil"/>
              <w:left w:val="nil"/>
              <w:bottom w:val="single" w:sz="4" w:space="0" w:color="auto"/>
              <w:right w:val="single" w:sz="4" w:space="0" w:color="auto"/>
            </w:tcBorders>
            <w:shd w:val="clear" w:color="auto" w:fill="auto"/>
          </w:tcPr>
          <w:p w:rsidR="00DC50F6" w:rsidRPr="00134311" w:rsidRDefault="00DC50F6" w:rsidP="00D01B17">
            <w:pPr>
              <w:jc w:val="center"/>
              <w:rPr>
                <w:rFonts w:cs="Times New Roman"/>
                <w:sz w:val="24"/>
                <w:szCs w:val="24"/>
              </w:rPr>
            </w:pPr>
            <w:r w:rsidRPr="00134311">
              <w:rPr>
                <w:rFonts w:cs="Times New Roman"/>
                <w:sz w:val="24"/>
                <w:szCs w:val="24"/>
              </w:rPr>
              <w:t>1 094 705,13</w:t>
            </w:r>
          </w:p>
          <w:p w:rsidR="00DC50F6" w:rsidRPr="00134311" w:rsidRDefault="00DC50F6" w:rsidP="00D01B17">
            <w:pPr>
              <w:jc w:val="center"/>
              <w:rPr>
                <w:rFonts w:cs="Times New Roman"/>
                <w:sz w:val="24"/>
                <w:szCs w:val="24"/>
              </w:rPr>
            </w:pPr>
          </w:p>
        </w:tc>
      </w:tr>
    </w:tbl>
    <w:p w:rsidR="006F2687" w:rsidRDefault="006F2687" w:rsidP="00E3227C">
      <w:pPr>
        <w:spacing w:line="276" w:lineRule="auto"/>
        <w:jc w:val="center"/>
        <w:rPr>
          <w:rFonts w:cs="Times New Roman"/>
          <w:b/>
          <w:szCs w:val="28"/>
        </w:rPr>
      </w:pPr>
    </w:p>
    <w:p w:rsidR="00E3227C" w:rsidRPr="00F6235E" w:rsidRDefault="00E3227C" w:rsidP="00E3227C">
      <w:pPr>
        <w:spacing w:line="276" w:lineRule="auto"/>
        <w:jc w:val="center"/>
        <w:rPr>
          <w:rFonts w:cs="Times New Roman"/>
          <w:b/>
          <w:szCs w:val="28"/>
        </w:rPr>
      </w:pPr>
      <w:r w:rsidRPr="00F6235E">
        <w:rPr>
          <w:rFonts w:cs="Times New Roman"/>
          <w:b/>
          <w:szCs w:val="28"/>
        </w:rPr>
        <w:t xml:space="preserve">2. Краткая характеристика сферы реализации муниципальной программы городского округа </w:t>
      </w:r>
      <w:r>
        <w:rPr>
          <w:rFonts w:cs="Times New Roman"/>
          <w:b/>
          <w:szCs w:val="28"/>
        </w:rPr>
        <w:t xml:space="preserve">Домодедово </w:t>
      </w:r>
      <w:r w:rsidRPr="00F6235E">
        <w:rPr>
          <w:rFonts w:cs="Times New Roman"/>
          <w:b/>
          <w:szCs w:val="28"/>
        </w:rPr>
        <w:t>«</w:t>
      </w:r>
      <w:r w:rsidRPr="00902347">
        <w:rPr>
          <w:rFonts w:cs="Times New Roman"/>
          <w:b/>
          <w:szCs w:val="28"/>
        </w:rPr>
        <w:t>Развитие и функционирование дорожно-транспортного комплекса</w:t>
      </w:r>
      <w:r w:rsidRPr="00F6235E">
        <w:rPr>
          <w:rFonts w:cs="Times New Roman"/>
          <w:b/>
          <w:szCs w:val="28"/>
        </w:rPr>
        <w:t>», в том числе формулировка основных проблем в указанной сфере, описание целей муниципальной программы</w:t>
      </w:r>
    </w:p>
    <w:p w:rsidR="00E3227C" w:rsidRDefault="00E3227C" w:rsidP="00513EE5">
      <w:pPr>
        <w:widowControl w:val="0"/>
        <w:autoSpaceDE w:val="0"/>
        <w:autoSpaceDN w:val="0"/>
        <w:adjustRightInd w:val="0"/>
        <w:ind w:firstLine="709"/>
        <w:jc w:val="center"/>
        <w:outlineLvl w:val="1"/>
        <w:rPr>
          <w:b/>
          <w:sz w:val="24"/>
          <w:szCs w:val="24"/>
        </w:rPr>
      </w:pPr>
    </w:p>
    <w:p w:rsidR="00E3227C" w:rsidRDefault="00E3227C" w:rsidP="00513EE5">
      <w:pPr>
        <w:widowControl w:val="0"/>
        <w:autoSpaceDE w:val="0"/>
        <w:autoSpaceDN w:val="0"/>
        <w:adjustRightInd w:val="0"/>
        <w:ind w:firstLine="709"/>
        <w:jc w:val="center"/>
        <w:outlineLvl w:val="1"/>
        <w:rPr>
          <w:b/>
          <w:sz w:val="24"/>
          <w:szCs w:val="24"/>
        </w:rPr>
      </w:pPr>
    </w:p>
    <w:p w:rsidR="00513EE5" w:rsidRPr="005917B2" w:rsidRDefault="00513EE5" w:rsidP="00513EE5">
      <w:pPr>
        <w:widowControl w:val="0"/>
        <w:autoSpaceDE w:val="0"/>
        <w:autoSpaceDN w:val="0"/>
        <w:adjustRightInd w:val="0"/>
        <w:ind w:firstLine="709"/>
        <w:jc w:val="both"/>
        <w:rPr>
          <w:sz w:val="24"/>
          <w:szCs w:val="24"/>
        </w:rPr>
      </w:pPr>
      <w:r w:rsidRPr="005917B2">
        <w:rPr>
          <w:rFonts w:eastAsia="Calibri"/>
          <w:sz w:val="24"/>
          <w:szCs w:val="24"/>
          <w:lang w:eastAsia="ru-RU"/>
        </w:rPr>
        <w:t>Развитие дорожно-транспортного комплекса является одной из важнейших отраслей экономики, от устойчивого и эффективного функционирования которой в значительной степени зависит социально-эконом</w:t>
      </w:r>
      <w:r>
        <w:rPr>
          <w:rFonts w:eastAsia="Calibri"/>
          <w:sz w:val="24"/>
          <w:szCs w:val="24"/>
          <w:lang w:eastAsia="ru-RU"/>
        </w:rPr>
        <w:t>ическое развитие городского округа.</w:t>
      </w:r>
      <w:r w:rsidRPr="005917B2">
        <w:rPr>
          <w:rFonts w:eastAsia="Calibri"/>
          <w:sz w:val="24"/>
          <w:szCs w:val="24"/>
          <w:lang w:eastAsia="ru-RU"/>
        </w:rPr>
        <w:t xml:space="preserve"> Обеспечение безопасности дорожного движения становится одной из серьезнейших социально-экономических проблем в связи с ежегодным ростом интенсивности движения автотранспортных средств на сети дорог общего пользования местного значения в </w:t>
      </w:r>
      <w:r w:rsidRPr="005917B2">
        <w:rPr>
          <w:sz w:val="24"/>
          <w:szCs w:val="24"/>
        </w:rPr>
        <w:t>границах городского округа Домодедово.</w:t>
      </w:r>
    </w:p>
    <w:p w:rsidR="00513EE5" w:rsidRPr="00184DD3" w:rsidRDefault="00513EE5" w:rsidP="00513EE5">
      <w:pPr>
        <w:widowControl w:val="0"/>
        <w:autoSpaceDE w:val="0"/>
        <w:autoSpaceDN w:val="0"/>
        <w:adjustRightInd w:val="0"/>
        <w:ind w:firstLine="709"/>
        <w:jc w:val="both"/>
        <w:rPr>
          <w:sz w:val="24"/>
          <w:szCs w:val="24"/>
        </w:rPr>
      </w:pPr>
      <w:r w:rsidRPr="00184DD3">
        <w:rPr>
          <w:sz w:val="24"/>
          <w:szCs w:val="24"/>
        </w:rPr>
        <w:t>Протяженность автомобильных дорог городского округа  на 01.01.202</w:t>
      </w:r>
      <w:r w:rsidR="00184DD3" w:rsidRPr="00184DD3">
        <w:rPr>
          <w:sz w:val="24"/>
          <w:szCs w:val="24"/>
        </w:rPr>
        <w:t>5</w:t>
      </w:r>
      <w:r w:rsidRPr="00184DD3">
        <w:rPr>
          <w:sz w:val="24"/>
          <w:szCs w:val="24"/>
        </w:rPr>
        <w:t xml:space="preserve"> составляет </w:t>
      </w:r>
      <w:r w:rsidR="00184DD3" w:rsidRPr="00184DD3">
        <w:rPr>
          <w:sz w:val="24"/>
          <w:szCs w:val="24"/>
        </w:rPr>
        <w:t>9</w:t>
      </w:r>
      <w:r w:rsidR="00CC7FC2">
        <w:rPr>
          <w:sz w:val="24"/>
          <w:szCs w:val="24"/>
        </w:rPr>
        <w:t>41</w:t>
      </w:r>
      <w:r w:rsidRPr="00184DD3">
        <w:rPr>
          <w:sz w:val="24"/>
          <w:szCs w:val="24"/>
        </w:rPr>
        <w:t>,</w:t>
      </w:r>
      <w:r w:rsidR="00CC7FC2">
        <w:rPr>
          <w:sz w:val="24"/>
          <w:szCs w:val="24"/>
        </w:rPr>
        <w:t>9</w:t>
      </w:r>
      <w:r w:rsidRPr="00184DD3">
        <w:rPr>
          <w:sz w:val="24"/>
          <w:szCs w:val="24"/>
        </w:rPr>
        <w:t xml:space="preserve"> км, из них с усовершенствованным типом покрытия </w:t>
      </w:r>
      <w:r w:rsidRPr="00184DD3">
        <w:rPr>
          <w:sz w:val="24"/>
          <w:szCs w:val="24"/>
        </w:rPr>
        <w:noBreakHyphen/>
        <w:t xml:space="preserve">  </w:t>
      </w:r>
      <w:r w:rsidR="00CC7FC2">
        <w:rPr>
          <w:sz w:val="24"/>
          <w:szCs w:val="24"/>
        </w:rPr>
        <w:t>421</w:t>
      </w:r>
      <w:r w:rsidR="00184DD3" w:rsidRPr="00184DD3">
        <w:rPr>
          <w:sz w:val="24"/>
          <w:szCs w:val="24"/>
        </w:rPr>
        <w:t>,</w:t>
      </w:r>
      <w:r w:rsidR="00CC7FC2">
        <w:rPr>
          <w:sz w:val="24"/>
          <w:szCs w:val="24"/>
        </w:rPr>
        <w:t>2</w:t>
      </w:r>
      <w:r w:rsidR="00184DD3" w:rsidRPr="00184DD3">
        <w:rPr>
          <w:sz w:val="24"/>
          <w:szCs w:val="24"/>
        </w:rPr>
        <w:t xml:space="preserve"> </w:t>
      </w:r>
      <w:r w:rsidRPr="00184DD3">
        <w:rPr>
          <w:sz w:val="24"/>
          <w:szCs w:val="24"/>
        </w:rPr>
        <w:t xml:space="preserve">км, с переходным типом покрытия – </w:t>
      </w:r>
      <w:r w:rsidR="00CC7FC2">
        <w:rPr>
          <w:sz w:val="24"/>
          <w:szCs w:val="24"/>
        </w:rPr>
        <w:t>411,0</w:t>
      </w:r>
      <w:r w:rsidR="00184DD3" w:rsidRPr="00184DD3">
        <w:rPr>
          <w:sz w:val="24"/>
          <w:szCs w:val="24"/>
        </w:rPr>
        <w:t xml:space="preserve"> </w:t>
      </w:r>
      <w:r w:rsidRPr="00184DD3">
        <w:rPr>
          <w:sz w:val="24"/>
          <w:szCs w:val="24"/>
        </w:rPr>
        <w:t xml:space="preserve">км и грунтовых дорог -  </w:t>
      </w:r>
      <w:r w:rsidR="00CC7FC2">
        <w:rPr>
          <w:sz w:val="24"/>
          <w:szCs w:val="24"/>
        </w:rPr>
        <w:t>109,7</w:t>
      </w:r>
      <w:r w:rsidR="00184DD3" w:rsidRPr="00184DD3">
        <w:rPr>
          <w:sz w:val="24"/>
          <w:szCs w:val="24"/>
        </w:rPr>
        <w:t xml:space="preserve"> </w:t>
      </w:r>
      <w:r w:rsidRPr="00184DD3">
        <w:rPr>
          <w:sz w:val="24"/>
          <w:szCs w:val="24"/>
        </w:rPr>
        <w:t>км.</w:t>
      </w:r>
    </w:p>
    <w:p w:rsidR="00513EE5" w:rsidRPr="005917B2" w:rsidRDefault="00513EE5" w:rsidP="00513EE5">
      <w:pPr>
        <w:widowControl w:val="0"/>
        <w:autoSpaceDE w:val="0"/>
        <w:autoSpaceDN w:val="0"/>
        <w:adjustRightInd w:val="0"/>
        <w:ind w:firstLine="709"/>
        <w:jc w:val="both"/>
        <w:rPr>
          <w:sz w:val="24"/>
          <w:szCs w:val="24"/>
        </w:rPr>
      </w:pPr>
      <w:r w:rsidRPr="005917B2">
        <w:rPr>
          <w:sz w:val="24"/>
          <w:szCs w:val="24"/>
        </w:rPr>
        <w:t>Несоответствие уровня развития автомобильных дорог растущим потребностям в транспортных сообщениях приводит к снижению скоростей движения транспортных потоков, простоям в транспортных заторах и значительным потерям времени участниками дорожного движения.</w:t>
      </w:r>
    </w:p>
    <w:p w:rsidR="00513EE5" w:rsidRPr="005917B2" w:rsidRDefault="00513EE5" w:rsidP="00513EE5">
      <w:pPr>
        <w:widowControl w:val="0"/>
        <w:autoSpaceDE w:val="0"/>
        <w:autoSpaceDN w:val="0"/>
        <w:adjustRightInd w:val="0"/>
        <w:ind w:firstLine="709"/>
        <w:jc w:val="both"/>
        <w:rPr>
          <w:sz w:val="24"/>
          <w:szCs w:val="24"/>
        </w:rPr>
      </w:pPr>
      <w:bookmarkStart w:id="0" w:name="sub_1110"/>
      <w:r w:rsidRPr="005917B2">
        <w:rPr>
          <w:sz w:val="24"/>
          <w:szCs w:val="24"/>
        </w:rPr>
        <w:t>Рост парка автомобильного транспорта, увеличение загруженности дорог и снижение средних скоростей движения приводят к увеличению числа дорожно-транспортных происшествий и ухудшению экологической обстановки.</w:t>
      </w:r>
      <w:bookmarkEnd w:id="0"/>
    </w:p>
    <w:p w:rsidR="00513EE5" w:rsidRPr="005917B2" w:rsidRDefault="00513EE5" w:rsidP="00513EE5">
      <w:pPr>
        <w:widowControl w:val="0"/>
        <w:autoSpaceDE w:val="0"/>
        <w:autoSpaceDN w:val="0"/>
        <w:adjustRightInd w:val="0"/>
        <w:ind w:firstLine="709"/>
        <w:jc w:val="both"/>
        <w:rPr>
          <w:sz w:val="24"/>
          <w:szCs w:val="24"/>
        </w:rPr>
      </w:pPr>
      <w:r w:rsidRPr="005917B2">
        <w:rPr>
          <w:sz w:val="24"/>
          <w:szCs w:val="24"/>
        </w:rPr>
        <w:t>Сложная обстановка с аварийностью на дорогах городского округа  и наличие тенденций к дальнейшему ухудшению ситуации во многом объясняется следующими причинами:</w:t>
      </w:r>
    </w:p>
    <w:p w:rsidR="00513EE5" w:rsidRPr="005917B2" w:rsidRDefault="00513EE5" w:rsidP="00513EE5">
      <w:pPr>
        <w:widowControl w:val="0"/>
        <w:autoSpaceDE w:val="0"/>
        <w:autoSpaceDN w:val="0"/>
        <w:adjustRightInd w:val="0"/>
        <w:ind w:firstLine="709"/>
        <w:jc w:val="both"/>
        <w:rPr>
          <w:sz w:val="24"/>
          <w:szCs w:val="24"/>
        </w:rPr>
      </w:pPr>
      <w:r w:rsidRPr="005917B2">
        <w:rPr>
          <w:sz w:val="24"/>
          <w:szCs w:val="24"/>
        </w:rPr>
        <w:t>постоянно возрастающая мобильность населения;</w:t>
      </w:r>
    </w:p>
    <w:p w:rsidR="00513EE5" w:rsidRPr="005917B2" w:rsidRDefault="00513EE5" w:rsidP="00513EE5">
      <w:pPr>
        <w:widowControl w:val="0"/>
        <w:autoSpaceDE w:val="0"/>
        <w:autoSpaceDN w:val="0"/>
        <w:adjustRightInd w:val="0"/>
        <w:ind w:firstLine="709"/>
        <w:jc w:val="both"/>
        <w:rPr>
          <w:sz w:val="24"/>
          <w:szCs w:val="24"/>
        </w:rPr>
      </w:pPr>
      <w:r w:rsidRPr="005917B2">
        <w:rPr>
          <w:sz w:val="24"/>
          <w:szCs w:val="24"/>
        </w:rPr>
        <w:t xml:space="preserve">ежегодное увеличение </w:t>
      </w:r>
      <w:r>
        <w:rPr>
          <w:sz w:val="24"/>
          <w:szCs w:val="24"/>
        </w:rPr>
        <w:t>количества</w:t>
      </w:r>
      <w:r w:rsidRPr="005917B2">
        <w:rPr>
          <w:sz w:val="24"/>
          <w:szCs w:val="24"/>
        </w:rPr>
        <w:t xml:space="preserve"> автотранспортных средств в городе;</w:t>
      </w:r>
    </w:p>
    <w:p w:rsidR="00513EE5" w:rsidRPr="005917B2" w:rsidRDefault="00513EE5" w:rsidP="00513EE5">
      <w:pPr>
        <w:widowControl w:val="0"/>
        <w:autoSpaceDE w:val="0"/>
        <w:autoSpaceDN w:val="0"/>
        <w:adjustRightInd w:val="0"/>
        <w:ind w:firstLine="709"/>
        <w:jc w:val="both"/>
        <w:rPr>
          <w:sz w:val="24"/>
          <w:szCs w:val="24"/>
        </w:rPr>
      </w:pPr>
      <w:r w:rsidRPr="005917B2">
        <w:rPr>
          <w:sz w:val="24"/>
          <w:szCs w:val="24"/>
        </w:rPr>
        <w:t>уменьшение перевозок общественным транспортом и увеличение перевозок личным транспортом;</w:t>
      </w:r>
    </w:p>
    <w:p w:rsidR="00513EE5" w:rsidRPr="005917B2" w:rsidRDefault="00513EE5" w:rsidP="00513EE5">
      <w:pPr>
        <w:widowControl w:val="0"/>
        <w:autoSpaceDE w:val="0"/>
        <w:autoSpaceDN w:val="0"/>
        <w:adjustRightInd w:val="0"/>
        <w:ind w:firstLine="709"/>
        <w:jc w:val="both"/>
        <w:rPr>
          <w:sz w:val="24"/>
          <w:szCs w:val="24"/>
        </w:rPr>
      </w:pPr>
      <w:r w:rsidRPr="005917B2">
        <w:rPr>
          <w:sz w:val="24"/>
          <w:szCs w:val="24"/>
        </w:rPr>
        <w:t>нарастающая диспропорция между увеличением количества автомобилей и протяженностью сети дорог общего п</w:t>
      </w:r>
      <w:r>
        <w:rPr>
          <w:sz w:val="24"/>
          <w:szCs w:val="24"/>
        </w:rPr>
        <w:t xml:space="preserve">ользования местного </w:t>
      </w:r>
      <w:r>
        <w:rPr>
          <w:sz w:val="24"/>
          <w:szCs w:val="24"/>
        </w:rPr>
        <w:lastRenderedPageBreak/>
        <w:t xml:space="preserve">значения не </w:t>
      </w:r>
      <w:r w:rsidRPr="005917B2">
        <w:rPr>
          <w:sz w:val="24"/>
          <w:szCs w:val="24"/>
        </w:rPr>
        <w:t>рассчитанной на современные транспортные потоки.</w:t>
      </w:r>
    </w:p>
    <w:p w:rsidR="00513EE5" w:rsidRPr="005917B2" w:rsidRDefault="00513EE5" w:rsidP="00513EE5">
      <w:pPr>
        <w:widowControl w:val="0"/>
        <w:autoSpaceDE w:val="0"/>
        <w:autoSpaceDN w:val="0"/>
        <w:adjustRightInd w:val="0"/>
        <w:ind w:firstLine="709"/>
        <w:jc w:val="both"/>
        <w:rPr>
          <w:sz w:val="24"/>
          <w:szCs w:val="24"/>
        </w:rPr>
      </w:pPr>
      <w:r w:rsidRPr="005917B2">
        <w:rPr>
          <w:sz w:val="24"/>
          <w:szCs w:val="24"/>
        </w:rPr>
        <w:t>В городском округе Домодедово недостаточно отлажена система организационно-планировочных и инженерных мер, направленных на совершенствование организации движения транспорта и пешеходов в городах (строительство транспортных развязок, эстакад над железнодорожными переездами, уширение проезжей части автодорог, регламентация скоростных режимов, введение одностороннего движения и т.д.), возникают заторы, существенно затрудняющие и ограничивающие дорожное движение.</w:t>
      </w:r>
    </w:p>
    <w:p w:rsidR="00513EE5" w:rsidRPr="005917B2" w:rsidRDefault="00513EE5" w:rsidP="00513EE5">
      <w:pPr>
        <w:widowControl w:val="0"/>
        <w:autoSpaceDE w:val="0"/>
        <w:autoSpaceDN w:val="0"/>
        <w:adjustRightInd w:val="0"/>
        <w:ind w:firstLine="709"/>
        <w:jc w:val="both"/>
        <w:rPr>
          <w:sz w:val="24"/>
          <w:szCs w:val="24"/>
        </w:rPr>
      </w:pPr>
      <w:r w:rsidRPr="005917B2">
        <w:rPr>
          <w:sz w:val="24"/>
          <w:szCs w:val="24"/>
        </w:rPr>
        <w:t>Следствием такого положения дел являются ухудшение условий дорожного движения, нарушение экологической обстановки, увеличение количества заторов, расхода топлива, а также рост количества дорожно-транспортных происшествий.</w:t>
      </w:r>
    </w:p>
    <w:p w:rsidR="00513EE5" w:rsidRDefault="00513EE5" w:rsidP="00513EE5">
      <w:pPr>
        <w:widowControl w:val="0"/>
        <w:autoSpaceDE w:val="0"/>
        <w:autoSpaceDN w:val="0"/>
        <w:adjustRightInd w:val="0"/>
        <w:ind w:firstLine="709"/>
        <w:jc w:val="both"/>
        <w:rPr>
          <w:sz w:val="24"/>
          <w:szCs w:val="24"/>
        </w:rPr>
      </w:pPr>
      <w:r>
        <w:rPr>
          <w:sz w:val="24"/>
          <w:szCs w:val="24"/>
        </w:rPr>
        <w:t>Достижение показателей программы позволит улучшить дорожно-транспортную сеть, повысить безопасность дорожного движения, обеспечит с</w:t>
      </w:r>
      <w:r w:rsidRPr="00326A5A">
        <w:rPr>
          <w:sz w:val="24"/>
          <w:szCs w:val="24"/>
        </w:rPr>
        <w:t>охранение  сети муниципальных автомобильных дорог городского округа Домодедов</w:t>
      </w:r>
      <w:r>
        <w:rPr>
          <w:sz w:val="24"/>
          <w:szCs w:val="24"/>
        </w:rPr>
        <w:t>о</w:t>
      </w:r>
      <w:r w:rsidRPr="00326A5A">
        <w:rPr>
          <w:sz w:val="24"/>
          <w:szCs w:val="24"/>
        </w:rPr>
        <w:t>, включая  парковки и тротуары</w:t>
      </w:r>
      <w:r>
        <w:rPr>
          <w:sz w:val="24"/>
          <w:szCs w:val="24"/>
        </w:rPr>
        <w:t xml:space="preserve"> </w:t>
      </w:r>
      <w:r w:rsidRPr="00326A5A">
        <w:rPr>
          <w:sz w:val="24"/>
          <w:szCs w:val="24"/>
        </w:rPr>
        <w:t xml:space="preserve">на основе своевременного и качественного выполнения работ по </w:t>
      </w:r>
      <w:r>
        <w:rPr>
          <w:sz w:val="24"/>
          <w:szCs w:val="24"/>
        </w:rPr>
        <w:t>ремонту и их содержанию.</w:t>
      </w:r>
    </w:p>
    <w:p w:rsidR="00513EE5" w:rsidRDefault="00513EE5" w:rsidP="00513EE5">
      <w:pPr>
        <w:pStyle w:val="1"/>
        <w:tabs>
          <w:tab w:val="left" w:pos="259"/>
        </w:tabs>
        <w:spacing w:after="0" w:line="240" w:lineRule="auto"/>
        <w:ind w:left="0" w:firstLine="512"/>
        <w:jc w:val="both"/>
        <w:rPr>
          <w:rFonts w:ascii="Times New Roman" w:hAnsi="Times New Roman"/>
          <w:sz w:val="24"/>
          <w:szCs w:val="24"/>
        </w:rPr>
      </w:pPr>
      <w:r w:rsidRPr="00A2423E">
        <w:rPr>
          <w:rFonts w:ascii="Times New Roman" w:hAnsi="Times New Roman"/>
          <w:sz w:val="24"/>
          <w:szCs w:val="24"/>
        </w:rPr>
        <w:t>Цел</w:t>
      </w:r>
      <w:r>
        <w:rPr>
          <w:rFonts w:ascii="Times New Roman" w:hAnsi="Times New Roman"/>
          <w:sz w:val="24"/>
          <w:szCs w:val="24"/>
        </w:rPr>
        <w:t xml:space="preserve">ями муниципальной </w:t>
      </w:r>
      <w:r w:rsidRPr="00A2423E">
        <w:rPr>
          <w:rFonts w:ascii="Times New Roman" w:hAnsi="Times New Roman"/>
          <w:sz w:val="24"/>
          <w:szCs w:val="24"/>
        </w:rPr>
        <w:t xml:space="preserve">Программы </w:t>
      </w:r>
      <w:r>
        <w:rPr>
          <w:rFonts w:ascii="Times New Roman" w:hAnsi="Times New Roman"/>
          <w:sz w:val="24"/>
          <w:szCs w:val="24"/>
        </w:rPr>
        <w:t>являются</w:t>
      </w:r>
      <w:r w:rsidRPr="006F4D78">
        <w:rPr>
          <w:rFonts w:ascii="Times New Roman" w:hAnsi="Times New Roman"/>
          <w:sz w:val="24"/>
          <w:szCs w:val="24"/>
        </w:rPr>
        <w:t>:</w:t>
      </w:r>
    </w:p>
    <w:p w:rsidR="00955F82" w:rsidRDefault="00944FA6" w:rsidP="00E3227C">
      <w:pPr>
        <w:widowControl w:val="0"/>
        <w:autoSpaceDE w:val="0"/>
        <w:autoSpaceDN w:val="0"/>
        <w:adjustRightInd w:val="0"/>
        <w:rPr>
          <w:sz w:val="24"/>
          <w:szCs w:val="24"/>
          <w:lang w:eastAsia="ru-RU"/>
        </w:rPr>
      </w:pPr>
      <w:r>
        <w:rPr>
          <w:sz w:val="24"/>
          <w:szCs w:val="24"/>
          <w:lang w:eastAsia="ru-RU"/>
        </w:rPr>
        <w:t xml:space="preserve">1. </w:t>
      </w:r>
      <w:r w:rsidR="00955F82" w:rsidRPr="00B53659">
        <w:rPr>
          <w:sz w:val="24"/>
          <w:szCs w:val="24"/>
          <w:lang w:eastAsia="ru-RU"/>
        </w:rPr>
        <w:t>Повышение доступности и качества транспортных услуг для населения</w:t>
      </w:r>
      <w:r w:rsidR="00955F82">
        <w:rPr>
          <w:sz w:val="24"/>
          <w:szCs w:val="24"/>
          <w:lang w:eastAsia="ru-RU"/>
        </w:rPr>
        <w:t>.</w:t>
      </w:r>
    </w:p>
    <w:p w:rsidR="00944FA6" w:rsidRDefault="00944FA6" w:rsidP="00E3227C">
      <w:pPr>
        <w:widowControl w:val="0"/>
        <w:autoSpaceDE w:val="0"/>
        <w:autoSpaceDN w:val="0"/>
        <w:adjustRightInd w:val="0"/>
        <w:rPr>
          <w:sz w:val="24"/>
          <w:szCs w:val="24"/>
          <w:lang w:eastAsia="ru-RU"/>
        </w:rPr>
      </w:pPr>
      <w:r>
        <w:rPr>
          <w:sz w:val="24"/>
          <w:szCs w:val="24"/>
          <w:lang w:eastAsia="ru-RU"/>
        </w:rPr>
        <w:t>2. О</w:t>
      </w:r>
      <w:r w:rsidRPr="00EE7BB8">
        <w:rPr>
          <w:sz w:val="24"/>
          <w:szCs w:val="24"/>
          <w:lang w:eastAsia="ru-RU"/>
        </w:rPr>
        <w:t>беспечение нормативного состояния автомобильных дорог местного значения</w:t>
      </w:r>
      <w:r w:rsidRPr="00F537AC">
        <w:rPr>
          <w:sz w:val="24"/>
          <w:szCs w:val="24"/>
          <w:lang w:eastAsia="ru-RU"/>
        </w:rPr>
        <w:t xml:space="preserve"> </w:t>
      </w:r>
      <w:r w:rsidRPr="00EE7BB8">
        <w:rPr>
          <w:sz w:val="24"/>
          <w:szCs w:val="24"/>
          <w:lang w:eastAsia="ru-RU"/>
        </w:rPr>
        <w:t xml:space="preserve">на территории городского округа </w:t>
      </w:r>
      <w:r>
        <w:rPr>
          <w:sz w:val="24"/>
          <w:szCs w:val="24"/>
          <w:lang w:eastAsia="ru-RU"/>
        </w:rPr>
        <w:t xml:space="preserve">Домодедово </w:t>
      </w:r>
      <w:r w:rsidRPr="00EE7BB8">
        <w:rPr>
          <w:sz w:val="24"/>
          <w:szCs w:val="24"/>
          <w:lang w:eastAsia="ru-RU"/>
        </w:rPr>
        <w:t>Московской области</w:t>
      </w:r>
      <w:r>
        <w:rPr>
          <w:sz w:val="24"/>
          <w:szCs w:val="24"/>
          <w:lang w:eastAsia="ru-RU"/>
        </w:rPr>
        <w:t>.</w:t>
      </w:r>
    </w:p>
    <w:p w:rsidR="00944FA6" w:rsidRDefault="00944FA6" w:rsidP="00E3227C">
      <w:pPr>
        <w:widowControl w:val="0"/>
        <w:autoSpaceDE w:val="0"/>
        <w:autoSpaceDN w:val="0"/>
        <w:adjustRightInd w:val="0"/>
        <w:rPr>
          <w:sz w:val="24"/>
          <w:szCs w:val="24"/>
          <w:lang w:eastAsia="ru-RU"/>
        </w:rPr>
      </w:pPr>
      <w:r>
        <w:rPr>
          <w:sz w:val="24"/>
          <w:szCs w:val="24"/>
          <w:lang w:eastAsia="ru-RU"/>
        </w:rPr>
        <w:t>3. П</w:t>
      </w:r>
      <w:r w:rsidRPr="00EE7BB8">
        <w:rPr>
          <w:sz w:val="24"/>
          <w:szCs w:val="24"/>
          <w:lang w:eastAsia="ru-RU"/>
        </w:rPr>
        <w:t>овышение уровня безопасности дорожно-транспортного комплекса</w:t>
      </w:r>
      <w:r w:rsidR="008F463F">
        <w:rPr>
          <w:sz w:val="24"/>
          <w:szCs w:val="24"/>
          <w:lang w:eastAsia="ru-RU"/>
        </w:rPr>
        <w:t>,</w:t>
      </w:r>
      <w:r w:rsidR="008F463F" w:rsidRPr="008F463F">
        <w:rPr>
          <w:sz w:val="24"/>
          <w:szCs w:val="24"/>
          <w:lang w:eastAsia="ru-RU"/>
        </w:rPr>
        <w:t xml:space="preserve"> </w:t>
      </w:r>
      <w:r w:rsidR="008F463F">
        <w:rPr>
          <w:sz w:val="24"/>
          <w:szCs w:val="24"/>
          <w:lang w:eastAsia="ru-RU"/>
        </w:rPr>
        <w:t>с</w:t>
      </w:r>
      <w:r w:rsidR="008F463F" w:rsidRPr="00EE7BB8">
        <w:rPr>
          <w:sz w:val="24"/>
          <w:szCs w:val="24"/>
          <w:lang w:eastAsia="ru-RU"/>
        </w:rPr>
        <w:t>нижение смертности от дорожно-транспортных происшествий</w:t>
      </w:r>
      <w:r w:rsidR="008F463F">
        <w:rPr>
          <w:sz w:val="24"/>
          <w:szCs w:val="24"/>
          <w:lang w:eastAsia="ru-RU"/>
        </w:rPr>
        <w:t>.</w:t>
      </w:r>
    </w:p>
    <w:p w:rsidR="00944FA6" w:rsidRDefault="00944FA6" w:rsidP="00E3227C">
      <w:pPr>
        <w:widowControl w:val="0"/>
        <w:autoSpaceDE w:val="0"/>
        <w:autoSpaceDN w:val="0"/>
        <w:adjustRightInd w:val="0"/>
        <w:rPr>
          <w:sz w:val="24"/>
          <w:szCs w:val="24"/>
          <w:lang w:eastAsia="ru-RU"/>
        </w:rPr>
      </w:pPr>
    </w:p>
    <w:p w:rsidR="00944FA6" w:rsidRDefault="00944FA6" w:rsidP="00E3227C">
      <w:pPr>
        <w:widowControl w:val="0"/>
        <w:autoSpaceDE w:val="0"/>
        <w:autoSpaceDN w:val="0"/>
        <w:adjustRightInd w:val="0"/>
        <w:rPr>
          <w:rFonts w:cs="Times New Roman"/>
          <w:sz w:val="24"/>
          <w:szCs w:val="24"/>
        </w:rPr>
      </w:pPr>
    </w:p>
    <w:p w:rsidR="00E3227C" w:rsidRDefault="00E3227C" w:rsidP="00E3227C">
      <w:pPr>
        <w:spacing w:after="200" w:line="276" w:lineRule="auto"/>
        <w:jc w:val="center"/>
        <w:rPr>
          <w:rFonts w:cs="Times New Roman"/>
          <w:b/>
          <w:szCs w:val="28"/>
        </w:rPr>
      </w:pPr>
      <w:r w:rsidRPr="00F6235E">
        <w:rPr>
          <w:rFonts w:cs="Times New Roman"/>
          <w:b/>
          <w:szCs w:val="28"/>
        </w:rPr>
        <w:t xml:space="preserve">3. Инерционный прогноз развития сферы реализации муниципальной программы городского округа </w:t>
      </w:r>
      <w:r>
        <w:rPr>
          <w:rFonts w:cs="Times New Roman"/>
          <w:b/>
          <w:szCs w:val="28"/>
        </w:rPr>
        <w:t xml:space="preserve">Домодедово  </w:t>
      </w:r>
      <w:r w:rsidRPr="00F6235E">
        <w:rPr>
          <w:rFonts w:cs="Times New Roman"/>
          <w:b/>
          <w:szCs w:val="28"/>
        </w:rPr>
        <w:t>«</w:t>
      </w:r>
      <w:r w:rsidRPr="00902347">
        <w:rPr>
          <w:rFonts w:cs="Times New Roman"/>
          <w:b/>
          <w:szCs w:val="28"/>
        </w:rPr>
        <w:t>Развитие и функционирование дорожно-транспортного комплекса</w:t>
      </w:r>
      <w:r w:rsidRPr="00F6235E">
        <w:rPr>
          <w:rFonts w:cs="Times New Roman"/>
          <w:b/>
          <w:szCs w:val="28"/>
        </w:rPr>
        <w:t>» с учетом ранее достигнутых результатов, а также предложения по решению проблем в указанной сфер</w:t>
      </w:r>
      <w:r>
        <w:rPr>
          <w:rFonts w:cs="Times New Roman"/>
          <w:b/>
          <w:szCs w:val="28"/>
        </w:rPr>
        <w:t>е.</w:t>
      </w:r>
    </w:p>
    <w:p w:rsidR="00E3227C" w:rsidRDefault="00E3227C" w:rsidP="00E3227C">
      <w:pPr>
        <w:pStyle w:val="Default"/>
        <w:ind w:firstLine="708"/>
        <w:jc w:val="both"/>
        <w:rPr>
          <w:color w:val="auto"/>
          <w:lang w:eastAsia="en-US"/>
        </w:rPr>
      </w:pPr>
      <w:r w:rsidRPr="00D54FEF">
        <w:rPr>
          <w:color w:val="auto"/>
          <w:lang w:eastAsia="en-US"/>
        </w:rPr>
        <w:t xml:space="preserve">Комплексный подход к решению проблем дорожно-транспортного комплекса </w:t>
      </w:r>
      <w:r>
        <w:rPr>
          <w:color w:val="auto"/>
          <w:lang w:eastAsia="en-US"/>
        </w:rPr>
        <w:t>городского округа Домодедово</w:t>
      </w:r>
      <w:r w:rsidRPr="00D54FEF">
        <w:rPr>
          <w:color w:val="auto"/>
          <w:lang w:eastAsia="en-US"/>
        </w:rPr>
        <w:t xml:space="preserve"> </w:t>
      </w:r>
      <w:r>
        <w:rPr>
          <w:color w:val="auto"/>
          <w:lang w:eastAsia="en-US"/>
        </w:rPr>
        <w:t xml:space="preserve">в рамках муниципальной программы </w:t>
      </w:r>
      <w:r w:rsidRPr="00D54FEF">
        <w:rPr>
          <w:color w:val="auto"/>
          <w:lang w:eastAsia="en-US"/>
        </w:rPr>
        <w:t xml:space="preserve">позволит обеспечить сбалансированное развитие </w:t>
      </w:r>
      <w:r>
        <w:rPr>
          <w:color w:val="auto"/>
          <w:lang w:eastAsia="en-US"/>
        </w:rPr>
        <w:t>дорожно-</w:t>
      </w:r>
      <w:r w:rsidRPr="00D54FEF">
        <w:rPr>
          <w:color w:val="auto"/>
          <w:lang w:eastAsia="en-US"/>
        </w:rPr>
        <w:t xml:space="preserve">транспортной системы и удовлетворить возрастающий спрос на транспортные услуги. </w:t>
      </w:r>
    </w:p>
    <w:p w:rsidR="00E3227C" w:rsidRPr="00D54FEF" w:rsidRDefault="00E3227C" w:rsidP="00E3227C">
      <w:pPr>
        <w:pStyle w:val="Default"/>
        <w:ind w:firstLine="708"/>
        <w:jc w:val="both"/>
        <w:rPr>
          <w:color w:val="auto"/>
          <w:lang w:eastAsia="en-US"/>
        </w:rPr>
      </w:pPr>
      <w:r w:rsidRPr="00D54FEF">
        <w:rPr>
          <w:color w:val="auto"/>
          <w:lang w:eastAsia="en-US"/>
        </w:rPr>
        <w:t xml:space="preserve">Возможны два варианта решения проблем в сфере </w:t>
      </w:r>
      <w:r>
        <w:rPr>
          <w:color w:val="auto"/>
          <w:lang w:eastAsia="en-US"/>
        </w:rPr>
        <w:t>дорожно-транспортного комплекса:</w:t>
      </w:r>
    </w:p>
    <w:p w:rsidR="00E3227C" w:rsidRPr="00D54FEF" w:rsidRDefault="00E3227C" w:rsidP="00E3227C">
      <w:pPr>
        <w:pStyle w:val="Default"/>
        <w:ind w:firstLine="709"/>
        <w:jc w:val="both"/>
        <w:rPr>
          <w:color w:val="auto"/>
          <w:lang w:eastAsia="en-US"/>
        </w:rPr>
      </w:pPr>
      <w:r w:rsidRPr="00D54FEF">
        <w:rPr>
          <w:color w:val="auto"/>
          <w:lang w:eastAsia="en-US"/>
        </w:rPr>
        <w:t xml:space="preserve">Первый вариант предусматривает развитие дорожно-транспортного комплекса </w:t>
      </w:r>
      <w:r>
        <w:rPr>
          <w:color w:val="auto"/>
          <w:lang w:eastAsia="en-US"/>
        </w:rPr>
        <w:t xml:space="preserve">городского округа </w:t>
      </w:r>
      <w:r w:rsidRPr="00D54FEF">
        <w:rPr>
          <w:color w:val="auto"/>
          <w:lang w:eastAsia="en-US"/>
        </w:rPr>
        <w:t xml:space="preserve"> как самостоятельной системы. Такой вариант малоэффективен, поскольку вложение средств будет осуществляться только в коммерчески эффективные инвестиционные проекты, что приведет к дальнейшему обостр</w:t>
      </w:r>
      <w:r>
        <w:rPr>
          <w:color w:val="auto"/>
          <w:lang w:eastAsia="en-US"/>
        </w:rPr>
        <w:t>ению проблем, связанных с несис</w:t>
      </w:r>
      <w:r w:rsidRPr="00D54FEF">
        <w:rPr>
          <w:color w:val="auto"/>
          <w:lang w:eastAsia="en-US"/>
        </w:rPr>
        <w:t xml:space="preserve">темным развитием транспортного комплекса Московской области. </w:t>
      </w:r>
    </w:p>
    <w:p w:rsidR="00E3227C" w:rsidRPr="00D54FEF" w:rsidRDefault="00E3227C" w:rsidP="00E3227C">
      <w:pPr>
        <w:pStyle w:val="Default"/>
        <w:ind w:firstLine="708"/>
        <w:jc w:val="both"/>
        <w:rPr>
          <w:color w:val="auto"/>
          <w:lang w:eastAsia="en-US"/>
        </w:rPr>
      </w:pPr>
      <w:r w:rsidRPr="00D54FEF">
        <w:rPr>
          <w:color w:val="auto"/>
          <w:lang w:eastAsia="en-US"/>
        </w:rPr>
        <w:t>Второй вариант решения проблем п</w:t>
      </w:r>
      <w:r>
        <w:rPr>
          <w:color w:val="auto"/>
          <w:lang w:eastAsia="en-US"/>
        </w:rPr>
        <w:t>редполагает разработку мероприя</w:t>
      </w:r>
      <w:r w:rsidRPr="00D54FEF">
        <w:rPr>
          <w:color w:val="auto"/>
          <w:lang w:eastAsia="en-US"/>
        </w:rPr>
        <w:t>тий по развитию дорожно-транспортного комплекса на основе программно-целев</w:t>
      </w:r>
      <w:r>
        <w:rPr>
          <w:color w:val="auto"/>
          <w:lang w:eastAsia="en-US"/>
        </w:rPr>
        <w:t>ого подхода, предусматривающего</w:t>
      </w:r>
      <w:r w:rsidRPr="00D54FEF">
        <w:rPr>
          <w:color w:val="auto"/>
          <w:lang w:eastAsia="en-US"/>
        </w:rPr>
        <w:t xml:space="preserve"> комплексный характер решаемой проблемы, что обусловлено с одной стороны сложной структурой транспортного комплекса, объединяющего в единую систему отдельные виды транспорта, с другой стороны, его особой ролью как инфраструктурн</w:t>
      </w:r>
      <w:r>
        <w:rPr>
          <w:color w:val="auto"/>
          <w:lang w:eastAsia="en-US"/>
        </w:rPr>
        <w:t>ой отрасли, обеспечивающей усло</w:t>
      </w:r>
      <w:r w:rsidRPr="00D54FEF">
        <w:rPr>
          <w:color w:val="auto"/>
          <w:lang w:eastAsia="en-US"/>
        </w:rPr>
        <w:t>вия для экономического роста и повышения качества жизни населения; концентрацию ресурсов</w:t>
      </w:r>
      <w:r>
        <w:rPr>
          <w:color w:val="auto"/>
          <w:lang w:eastAsia="en-US"/>
        </w:rPr>
        <w:t xml:space="preserve"> на ре</w:t>
      </w:r>
      <w:r w:rsidRPr="00D54FEF">
        <w:rPr>
          <w:color w:val="auto"/>
          <w:lang w:eastAsia="en-US"/>
        </w:rPr>
        <w:t>шение системной проблемы в целом; увязку приоритетов развития федеральных транспортных систем, транспортных систем города Моск</w:t>
      </w:r>
      <w:r>
        <w:rPr>
          <w:color w:val="auto"/>
          <w:lang w:eastAsia="en-US"/>
        </w:rPr>
        <w:t>вы, Московской области и городского округа Домодедово</w:t>
      </w:r>
      <w:r w:rsidRPr="00D54FEF">
        <w:rPr>
          <w:color w:val="auto"/>
          <w:lang w:eastAsia="en-US"/>
        </w:rPr>
        <w:t xml:space="preserve">. </w:t>
      </w:r>
    </w:p>
    <w:p w:rsidR="00E3227C" w:rsidRPr="00D54FEF" w:rsidRDefault="00E3227C" w:rsidP="00E3227C">
      <w:pPr>
        <w:pStyle w:val="Default"/>
        <w:ind w:firstLine="708"/>
        <w:jc w:val="both"/>
        <w:rPr>
          <w:color w:val="auto"/>
          <w:lang w:eastAsia="en-US"/>
        </w:rPr>
      </w:pPr>
      <w:r w:rsidRPr="00D54FEF">
        <w:rPr>
          <w:color w:val="auto"/>
          <w:lang w:eastAsia="en-US"/>
        </w:rPr>
        <w:t>Программа представляет собой систему взаимоувязанных по срокам осуществления и ресурсам мероп</w:t>
      </w:r>
      <w:r>
        <w:rPr>
          <w:color w:val="auto"/>
          <w:lang w:eastAsia="en-US"/>
        </w:rPr>
        <w:t>риятий, направленных на достиже</w:t>
      </w:r>
      <w:r w:rsidRPr="00D54FEF">
        <w:rPr>
          <w:color w:val="auto"/>
          <w:lang w:eastAsia="en-US"/>
        </w:rPr>
        <w:t xml:space="preserve">ние приоритетов и целей социально-экономического развития </w:t>
      </w:r>
      <w:r>
        <w:rPr>
          <w:color w:val="auto"/>
          <w:lang w:eastAsia="en-US"/>
        </w:rPr>
        <w:t>городского округа Домодедово</w:t>
      </w:r>
      <w:r w:rsidRPr="00D54FEF">
        <w:rPr>
          <w:color w:val="auto"/>
          <w:lang w:eastAsia="en-US"/>
        </w:rPr>
        <w:t xml:space="preserve">. </w:t>
      </w:r>
    </w:p>
    <w:p w:rsidR="00E3227C" w:rsidRDefault="00E3227C" w:rsidP="00E3227C">
      <w:pPr>
        <w:pStyle w:val="Default"/>
        <w:ind w:firstLine="708"/>
        <w:jc w:val="both"/>
        <w:rPr>
          <w:color w:val="auto"/>
          <w:lang w:eastAsia="en-US"/>
        </w:rPr>
      </w:pPr>
      <w:r w:rsidRPr="00D54FEF">
        <w:rPr>
          <w:color w:val="auto"/>
          <w:lang w:eastAsia="en-US"/>
        </w:rPr>
        <w:t>Реализация Программы сопряжена с</w:t>
      </w:r>
      <w:r>
        <w:rPr>
          <w:color w:val="auto"/>
          <w:lang w:eastAsia="en-US"/>
        </w:rPr>
        <w:t xml:space="preserve"> рядом макроэкономических, соци</w:t>
      </w:r>
      <w:r w:rsidRPr="00D54FEF">
        <w:rPr>
          <w:color w:val="auto"/>
          <w:lang w:eastAsia="en-US"/>
        </w:rPr>
        <w:t>альных, финансовых и иных рисков, кот</w:t>
      </w:r>
      <w:r>
        <w:rPr>
          <w:color w:val="auto"/>
          <w:lang w:eastAsia="en-US"/>
        </w:rPr>
        <w:t>орые могут привести к несвоевре</w:t>
      </w:r>
      <w:r w:rsidRPr="00D54FEF">
        <w:rPr>
          <w:color w:val="auto"/>
          <w:lang w:eastAsia="en-US"/>
        </w:rPr>
        <w:t xml:space="preserve">менному или неполному </w:t>
      </w:r>
      <w:r>
        <w:rPr>
          <w:color w:val="auto"/>
          <w:lang w:eastAsia="en-US"/>
        </w:rPr>
        <w:t>выполнению Программы, нерациональному ис</w:t>
      </w:r>
      <w:r w:rsidRPr="00D54FEF">
        <w:rPr>
          <w:color w:val="auto"/>
          <w:lang w:eastAsia="en-US"/>
        </w:rPr>
        <w:t xml:space="preserve">пользованию ресурсов, другим негативным последствиям. К таким рискам следует отнести: </w:t>
      </w:r>
    </w:p>
    <w:p w:rsidR="00E3227C" w:rsidRPr="00D54FEF" w:rsidRDefault="00E3227C" w:rsidP="00E3227C">
      <w:pPr>
        <w:pStyle w:val="Default"/>
        <w:ind w:firstLine="709"/>
        <w:jc w:val="both"/>
        <w:rPr>
          <w:color w:val="auto"/>
          <w:lang w:eastAsia="en-US"/>
        </w:rPr>
      </w:pPr>
      <w:r w:rsidRPr="00D54FEF">
        <w:rPr>
          <w:color w:val="auto"/>
          <w:lang w:eastAsia="en-US"/>
        </w:rPr>
        <w:lastRenderedPageBreak/>
        <w:t xml:space="preserve">сокращение финансирования из бюджетов всех уровней, которое прямо влияет на возможность реализации инвестиционных проектов развития дорожно-транспортного комплекса;  </w:t>
      </w:r>
    </w:p>
    <w:p w:rsidR="00E3227C" w:rsidRPr="00D54FEF" w:rsidRDefault="00E3227C" w:rsidP="00E3227C">
      <w:pPr>
        <w:pStyle w:val="Default"/>
        <w:ind w:firstLine="709"/>
        <w:jc w:val="both"/>
        <w:rPr>
          <w:color w:val="auto"/>
          <w:lang w:eastAsia="en-US"/>
        </w:rPr>
      </w:pPr>
      <w:r w:rsidRPr="00D54FEF">
        <w:rPr>
          <w:color w:val="auto"/>
          <w:lang w:eastAsia="en-US"/>
        </w:rPr>
        <w:t>несвоевременное принятие нормативных правовых актов, длительность и сложность проведе</w:t>
      </w:r>
      <w:r>
        <w:rPr>
          <w:color w:val="auto"/>
          <w:lang w:eastAsia="en-US"/>
        </w:rPr>
        <w:t xml:space="preserve">ния ведомственных согласований </w:t>
      </w:r>
      <w:r w:rsidRPr="00D54FEF">
        <w:rPr>
          <w:color w:val="auto"/>
          <w:lang w:eastAsia="en-US"/>
        </w:rPr>
        <w:t>по развитию транспортной инфраст</w:t>
      </w:r>
      <w:r>
        <w:rPr>
          <w:color w:val="auto"/>
          <w:lang w:eastAsia="en-US"/>
        </w:rPr>
        <w:t>руктуры, в первую очередь в час</w:t>
      </w:r>
      <w:r w:rsidRPr="00D54FEF">
        <w:rPr>
          <w:color w:val="auto"/>
          <w:lang w:eastAsia="en-US"/>
        </w:rPr>
        <w:t>ти землепользования, привлечения частных инвестиций и реализации проектов государственно-частного партнерства, развития конкурентного рынка на всех видах транспорта; несбалансированное распределение</w:t>
      </w:r>
      <w:r>
        <w:rPr>
          <w:color w:val="auto"/>
          <w:lang w:eastAsia="en-US"/>
        </w:rPr>
        <w:t xml:space="preserve"> финансовых средств по мероприя</w:t>
      </w:r>
      <w:r w:rsidRPr="00D54FEF">
        <w:rPr>
          <w:color w:val="auto"/>
          <w:lang w:eastAsia="en-US"/>
        </w:rPr>
        <w:t xml:space="preserve">тиям Программы в соответствии с </w:t>
      </w:r>
      <w:r>
        <w:rPr>
          <w:color w:val="auto"/>
          <w:lang w:eastAsia="en-US"/>
        </w:rPr>
        <w:t>ожидаемыми конечными результата</w:t>
      </w:r>
      <w:r w:rsidRPr="00D54FEF">
        <w:rPr>
          <w:color w:val="auto"/>
          <w:lang w:eastAsia="en-US"/>
        </w:rPr>
        <w:t xml:space="preserve">ми Программы. </w:t>
      </w:r>
    </w:p>
    <w:p w:rsidR="00E3227C" w:rsidRPr="00D54FEF" w:rsidRDefault="00E3227C" w:rsidP="00E3227C">
      <w:pPr>
        <w:pStyle w:val="Default"/>
        <w:ind w:firstLine="708"/>
        <w:jc w:val="both"/>
      </w:pPr>
      <w:r w:rsidRPr="008428C5">
        <w:rPr>
          <w:color w:val="auto"/>
          <w:lang w:eastAsia="en-US"/>
        </w:rPr>
        <w:t>Анализ преимуществ и рисков представленных вариантов решения проблемы позволяет сделать вывод о предпочтительности</w:t>
      </w:r>
      <w:r w:rsidRPr="00D54FEF">
        <w:t xml:space="preserve"> второго варианта с использованием программно-целевого метода, направленного на создание условий для формирования современного дорожно-транспортного комплекса городского округа Домодедово.</w:t>
      </w:r>
    </w:p>
    <w:p w:rsidR="00FE5257" w:rsidRPr="00F6235E" w:rsidRDefault="00FE5257" w:rsidP="00FE5257">
      <w:pPr>
        <w:spacing w:after="200" w:line="276" w:lineRule="auto"/>
        <w:jc w:val="center"/>
        <w:rPr>
          <w:rFonts w:cs="Times New Roman"/>
          <w:b/>
          <w:szCs w:val="28"/>
        </w:rPr>
      </w:pPr>
      <w:r w:rsidRPr="00F6235E">
        <w:rPr>
          <w:rFonts w:cs="Times New Roman"/>
          <w:b/>
          <w:szCs w:val="28"/>
        </w:rPr>
        <w:t>4. Целевые показатели муниципальной программы городского округ</w:t>
      </w:r>
      <w:bookmarkStart w:id="1" w:name="_GoBack"/>
      <w:bookmarkEnd w:id="1"/>
      <w:r w:rsidRPr="00F6235E">
        <w:rPr>
          <w:rFonts w:cs="Times New Roman"/>
          <w:b/>
          <w:szCs w:val="28"/>
        </w:rPr>
        <w:t xml:space="preserve">а </w:t>
      </w:r>
      <w:r>
        <w:rPr>
          <w:rFonts w:cs="Times New Roman"/>
          <w:b/>
          <w:szCs w:val="28"/>
        </w:rPr>
        <w:t xml:space="preserve">Домодедово                                                                  </w:t>
      </w:r>
      <w:r w:rsidRPr="00F6235E">
        <w:rPr>
          <w:rFonts w:cs="Times New Roman"/>
          <w:b/>
          <w:szCs w:val="28"/>
        </w:rPr>
        <w:t>«</w:t>
      </w:r>
      <w:r w:rsidRPr="00902347">
        <w:rPr>
          <w:rFonts w:cs="Times New Roman"/>
          <w:b/>
          <w:szCs w:val="28"/>
        </w:rPr>
        <w:t>Развитие и функционирование дорожно-транспортного комплекса</w:t>
      </w:r>
      <w:r w:rsidRPr="00F6235E">
        <w:rPr>
          <w:rFonts w:cs="Times New Roman"/>
          <w:b/>
          <w:szCs w:val="28"/>
        </w:rPr>
        <w:t>»</w:t>
      </w:r>
      <w:r>
        <w:rPr>
          <w:rFonts w:cs="Times New Roman"/>
          <w:b/>
          <w:szCs w:val="28"/>
        </w:rPr>
        <w:t>.</w:t>
      </w:r>
    </w:p>
    <w:tbl>
      <w:tblPr>
        <w:tblW w:w="15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48"/>
        <w:gridCol w:w="2425"/>
        <w:gridCol w:w="1342"/>
        <w:gridCol w:w="992"/>
        <w:gridCol w:w="1058"/>
        <w:gridCol w:w="217"/>
        <w:gridCol w:w="851"/>
        <w:gridCol w:w="66"/>
        <w:gridCol w:w="1068"/>
        <w:gridCol w:w="66"/>
        <w:gridCol w:w="1210"/>
        <w:gridCol w:w="66"/>
        <w:gridCol w:w="1068"/>
        <w:gridCol w:w="66"/>
        <w:gridCol w:w="1068"/>
        <w:gridCol w:w="66"/>
        <w:gridCol w:w="1352"/>
        <w:gridCol w:w="77"/>
        <w:gridCol w:w="1417"/>
      </w:tblGrid>
      <w:tr w:rsidR="00FE5257" w:rsidRPr="008D69B0" w:rsidTr="00955F82">
        <w:tc>
          <w:tcPr>
            <w:tcW w:w="548" w:type="dxa"/>
            <w:vMerge w:val="restart"/>
            <w:tcBorders>
              <w:top w:val="single" w:sz="4" w:space="0" w:color="auto"/>
              <w:left w:val="single" w:sz="4" w:space="0" w:color="auto"/>
              <w:bottom w:val="single" w:sz="4" w:space="0" w:color="auto"/>
              <w:right w:val="single" w:sz="4" w:space="0" w:color="auto"/>
            </w:tcBorders>
            <w:hideMark/>
          </w:tcPr>
          <w:p w:rsidR="00FE5257" w:rsidRPr="008D69B0" w:rsidRDefault="00FE5257" w:rsidP="00DD6DEB">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 п/п</w:t>
            </w:r>
          </w:p>
        </w:tc>
        <w:tc>
          <w:tcPr>
            <w:tcW w:w="2425" w:type="dxa"/>
            <w:vMerge w:val="restart"/>
            <w:tcBorders>
              <w:top w:val="single" w:sz="4" w:space="0" w:color="auto"/>
              <w:left w:val="single" w:sz="4" w:space="0" w:color="auto"/>
              <w:bottom w:val="single" w:sz="4" w:space="0" w:color="auto"/>
              <w:right w:val="single" w:sz="4" w:space="0" w:color="auto"/>
            </w:tcBorders>
            <w:hideMark/>
          </w:tcPr>
          <w:p w:rsidR="00FE5257" w:rsidRPr="008D69B0" w:rsidRDefault="00FE5257" w:rsidP="00DD6DEB">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Наименование целевых показателей</w:t>
            </w:r>
          </w:p>
        </w:tc>
        <w:tc>
          <w:tcPr>
            <w:tcW w:w="1342" w:type="dxa"/>
            <w:vMerge w:val="restart"/>
            <w:tcBorders>
              <w:top w:val="single" w:sz="4" w:space="0" w:color="auto"/>
              <w:left w:val="single" w:sz="4" w:space="0" w:color="auto"/>
              <w:bottom w:val="single" w:sz="4" w:space="0" w:color="auto"/>
              <w:right w:val="single" w:sz="4" w:space="0" w:color="auto"/>
            </w:tcBorders>
            <w:hideMark/>
          </w:tcPr>
          <w:p w:rsidR="00FE5257" w:rsidRPr="008D69B0" w:rsidRDefault="00FE5257" w:rsidP="00FE5257">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Тип показателя</w:t>
            </w:r>
          </w:p>
        </w:tc>
        <w:tc>
          <w:tcPr>
            <w:tcW w:w="992" w:type="dxa"/>
            <w:vMerge w:val="restart"/>
            <w:tcBorders>
              <w:top w:val="single" w:sz="4" w:space="0" w:color="auto"/>
              <w:left w:val="single" w:sz="4" w:space="0" w:color="auto"/>
              <w:bottom w:val="single" w:sz="4" w:space="0" w:color="auto"/>
              <w:right w:val="single" w:sz="4" w:space="0" w:color="auto"/>
            </w:tcBorders>
            <w:hideMark/>
          </w:tcPr>
          <w:p w:rsidR="00FE5257" w:rsidRPr="008D69B0" w:rsidRDefault="00FE5257" w:rsidP="00314569">
            <w:pPr>
              <w:widowControl w:val="0"/>
              <w:autoSpaceDE w:val="0"/>
              <w:autoSpaceDN w:val="0"/>
              <w:spacing w:line="256" w:lineRule="auto"/>
              <w:ind w:left="-138" w:right="-128"/>
              <w:jc w:val="center"/>
              <w:rPr>
                <w:rFonts w:eastAsia="Times New Roman" w:cs="Times New Roman"/>
                <w:sz w:val="24"/>
                <w:szCs w:val="24"/>
              </w:rPr>
            </w:pPr>
            <w:r w:rsidRPr="008D69B0">
              <w:rPr>
                <w:rFonts w:eastAsia="Times New Roman" w:cs="Times New Roman"/>
                <w:sz w:val="24"/>
                <w:szCs w:val="24"/>
              </w:rPr>
              <w:t xml:space="preserve">Единица измерения </w:t>
            </w:r>
          </w:p>
        </w:tc>
        <w:tc>
          <w:tcPr>
            <w:tcW w:w="1058" w:type="dxa"/>
            <w:vMerge w:val="restart"/>
            <w:tcBorders>
              <w:top w:val="single" w:sz="4" w:space="0" w:color="auto"/>
              <w:left w:val="single" w:sz="4" w:space="0" w:color="auto"/>
              <w:bottom w:val="single" w:sz="4" w:space="0" w:color="auto"/>
              <w:right w:val="single" w:sz="4" w:space="0" w:color="auto"/>
            </w:tcBorders>
            <w:hideMark/>
          </w:tcPr>
          <w:p w:rsidR="00FE5257" w:rsidRPr="008D69B0" w:rsidRDefault="00FE5257" w:rsidP="00FE5257">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 xml:space="preserve">Базовое значение </w:t>
            </w:r>
          </w:p>
        </w:tc>
        <w:tc>
          <w:tcPr>
            <w:tcW w:w="5812" w:type="dxa"/>
            <w:gridSpan w:val="11"/>
            <w:tcBorders>
              <w:top w:val="single" w:sz="4" w:space="0" w:color="auto"/>
              <w:left w:val="single" w:sz="4" w:space="0" w:color="auto"/>
              <w:bottom w:val="single" w:sz="4" w:space="0" w:color="auto"/>
              <w:right w:val="single" w:sz="4" w:space="0" w:color="auto"/>
            </w:tcBorders>
          </w:tcPr>
          <w:p w:rsidR="00FE5257" w:rsidRPr="008D69B0" w:rsidRDefault="00FE5257" w:rsidP="00DD6DEB">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Планируемое значение по годам реализации программы</w:t>
            </w:r>
          </w:p>
        </w:tc>
        <w:tc>
          <w:tcPr>
            <w:tcW w:w="1352" w:type="dxa"/>
            <w:vMerge w:val="restart"/>
            <w:tcBorders>
              <w:top w:val="single" w:sz="4" w:space="0" w:color="auto"/>
              <w:left w:val="single" w:sz="4" w:space="0" w:color="auto"/>
              <w:right w:val="single" w:sz="4" w:space="0" w:color="auto"/>
            </w:tcBorders>
          </w:tcPr>
          <w:p w:rsidR="00FE5257" w:rsidRPr="008D69B0" w:rsidRDefault="00FE5257" w:rsidP="00FE5257">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Ответствен-ный за достижение показателя</w:t>
            </w:r>
          </w:p>
        </w:tc>
        <w:tc>
          <w:tcPr>
            <w:tcW w:w="1494" w:type="dxa"/>
            <w:gridSpan w:val="2"/>
            <w:vMerge w:val="restart"/>
            <w:tcBorders>
              <w:top w:val="single" w:sz="4" w:space="0" w:color="auto"/>
              <w:left w:val="single" w:sz="4" w:space="0" w:color="auto"/>
              <w:bottom w:val="single" w:sz="4" w:space="0" w:color="auto"/>
              <w:right w:val="single" w:sz="4" w:space="0" w:color="auto"/>
            </w:tcBorders>
            <w:hideMark/>
          </w:tcPr>
          <w:p w:rsidR="00EF5D75" w:rsidRPr="00872214" w:rsidRDefault="00EF5D75" w:rsidP="00EF5D75">
            <w:pPr>
              <w:widowControl w:val="0"/>
              <w:autoSpaceDE w:val="0"/>
              <w:autoSpaceDN w:val="0"/>
              <w:spacing w:line="256" w:lineRule="auto"/>
              <w:ind w:left="-12" w:right="-15" w:firstLine="12"/>
              <w:jc w:val="center"/>
              <w:rPr>
                <w:rFonts w:eastAsia="Times New Roman" w:cs="Times New Roman"/>
                <w:sz w:val="20"/>
                <w:szCs w:val="20"/>
              </w:rPr>
            </w:pPr>
            <w:r w:rsidRPr="00872214">
              <w:rPr>
                <w:rFonts w:eastAsia="Times New Roman" w:cs="Times New Roman"/>
                <w:sz w:val="20"/>
                <w:szCs w:val="20"/>
              </w:rPr>
              <w:t>Номер подпрограммы, мероприятий, оказывающих влияние на достижение показателя</w:t>
            </w:r>
          </w:p>
          <w:p w:rsidR="00FE5257" w:rsidRPr="008D69B0" w:rsidRDefault="00FE5257" w:rsidP="00FE5257">
            <w:pPr>
              <w:widowControl w:val="0"/>
              <w:autoSpaceDE w:val="0"/>
              <w:autoSpaceDN w:val="0"/>
              <w:spacing w:line="256" w:lineRule="auto"/>
              <w:ind w:left="-12" w:right="-15" w:firstLine="12"/>
              <w:jc w:val="center"/>
              <w:rPr>
                <w:rFonts w:eastAsia="Times New Roman" w:cs="Times New Roman"/>
                <w:sz w:val="24"/>
                <w:szCs w:val="24"/>
              </w:rPr>
            </w:pPr>
          </w:p>
        </w:tc>
      </w:tr>
      <w:tr w:rsidR="00FE5257" w:rsidRPr="008D69B0" w:rsidTr="00955F82">
        <w:tc>
          <w:tcPr>
            <w:tcW w:w="548" w:type="dxa"/>
            <w:vMerge/>
            <w:tcBorders>
              <w:top w:val="single" w:sz="4" w:space="0" w:color="auto"/>
              <w:left w:val="single" w:sz="4" w:space="0" w:color="auto"/>
              <w:bottom w:val="single" w:sz="4" w:space="0" w:color="auto"/>
              <w:right w:val="single" w:sz="4" w:space="0" w:color="auto"/>
            </w:tcBorders>
            <w:vAlign w:val="center"/>
            <w:hideMark/>
          </w:tcPr>
          <w:p w:rsidR="00FE5257" w:rsidRPr="008D69B0" w:rsidRDefault="00FE5257" w:rsidP="00DD6DEB">
            <w:pPr>
              <w:ind w:left="-12" w:right="-15" w:firstLine="12"/>
              <w:rPr>
                <w:rFonts w:eastAsia="Times New Roman" w:cs="Times New Roman"/>
                <w:sz w:val="24"/>
                <w:szCs w:val="24"/>
              </w:rPr>
            </w:pPr>
          </w:p>
        </w:tc>
        <w:tc>
          <w:tcPr>
            <w:tcW w:w="2425" w:type="dxa"/>
            <w:vMerge/>
            <w:tcBorders>
              <w:top w:val="single" w:sz="4" w:space="0" w:color="auto"/>
              <w:left w:val="single" w:sz="4" w:space="0" w:color="auto"/>
              <w:bottom w:val="single" w:sz="4" w:space="0" w:color="auto"/>
              <w:right w:val="single" w:sz="4" w:space="0" w:color="auto"/>
            </w:tcBorders>
            <w:vAlign w:val="center"/>
            <w:hideMark/>
          </w:tcPr>
          <w:p w:rsidR="00FE5257" w:rsidRPr="008D69B0" w:rsidRDefault="00FE5257" w:rsidP="00DD6DEB">
            <w:pPr>
              <w:ind w:left="-12" w:right="-15" w:firstLine="12"/>
              <w:rPr>
                <w:rFonts w:eastAsia="Times New Roman" w:cs="Times New Roman"/>
                <w:sz w:val="24"/>
                <w:szCs w:val="24"/>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rsidR="00FE5257" w:rsidRPr="008D69B0" w:rsidRDefault="00FE5257" w:rsidP="00DD6DEB">
            <w:pPr>
              <w:ind w:left="-12" w:right="-15" w:firstLine="12"/>
              <w:rPr>
                <w:rFonts w:eastAsia="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E5257" w:rsidRPr="008D69B0" w:rsidRDefault="00FE5257" w:rsidP="00DD6DEB">
            <w:pPr>
              <w:ind w:left="-12" w:right="-15" w:firstLine="12"/>
              <w:rPr>
                <w:rFonts w:eastAsia="Times New Roman" w:cs="Times New Roman"/>
                <w:sz w:val="24"/>
                <w:szCs w:val="24"/>
              </w:rPr>
            </w:pPr>
          </w:p>
        </w:tc>
        <w:tc>
          <w:tcPr>
            <w:tcW w:w="1058" w:type="dxa"/>
            <w:vMerge/>
            <w:tcBorders>
              <w:top w:val="single" w:sz="4" w:space="0" w:color="auto"/>
              <w:left w:val="single" w:sz="4" w:space="0" w:color="auto"/>
              <w:bottom w:val="single" w:sz="4" w:space="0" w:color="auto"/>
              <w:right w:val="single" w:sz="4" w:space="0" w:color="auto"/>
            </w:tcBorders>
            <w:vAlign w:val="center"/>
            <w:hideMark/>
          </w:tcPr>
          <w:p w:rsidR="00FE5257" w:rsidRPr="008D69B0" w:rsidRDefault="00FE5257" w:rsidP="00DD6DEB">
            <w:pPr>
              <w:ind w:left="-12" w:right="-15" w:firstLine="12"/>
              <w:rPr>
                <w:rFonts w:eastAsia="Times New Roman" w:cs="Times New Roman"/>
                <w:sz w:val="24"/>
                <w:szCs w:val="24"/>
              </w:rPr>
            </w:pPr>
          </w:p>
        </w:tc>
        <w:tc>
          <w:tcPr>
            <w:tcW w:w="1134" w:type="dxa"/>
            <w:gridSpan w:val="3"/>
            <w:tcBorders>
              <w:top w:val="single" w:sz="4" w:space="0" w:color="auto"/>
              <w:left w:val="single" w:sz="4" w:space="0" w:color="auto"/>
              <w:bottom w:val="single" w:sz="4" w:space="0" w:color="auto"/>
              <w:right w:val="single" w:sz="4" w:space="0" w:color="auto"/>
            </w:tcBorders>
            <w:hideMark/>
          </w:tcPr>
          <w:p w:rsidR="00FE5257" w:rsidRPr="008D69B0" w:rsidRDefault="00FE5257" w:rsidP="008F0C22">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202</w:t>
            </w:r>
            <w:r w:rsidR="008F0C22" w:rsidRPr="008D69B0">
              <w:rPr>
                <w:rFonts w:eastAsia="Times New Roman" w:cs="Times New Roman"/>
                <w:sz w:val="24"/>
                <w:szCs w:val="24"/>
              </w:rPr>
              <w:t>6</w:t>
            </w:r>
            <w:r w:rsidRPr="008D69B0">
              <w:rPr>
                <w:rFonts w:eastAsia="Times New Roman" w:cs="Times New Roman"/>
                <w:sz w:val="24"/>
                <w:szCs w:val="24"/>
              </w:rPr>
              <w:t xml:space="preserve"> год</w:t>
            </w:r>
          </w:p>
        </w:tc>
        <w:tc>
          <w:tcPr>
            <w:tcW w:w="1134" w:type="dxa"/>
            <w:gridSpan w:val="2"/>
            <w:tcBorders>
              <w:top w:val="single" w:sz="4" w:space="0" w:color="auto"/>
              <w:left w:val="single" w:sz="4" w:space="0" w:color="auto"/>
              <w:bottom w:val="single" w:sz="4" w:space="0" w:color="auto"/>
              <w:right w:val="single" w:sz="4" w:space="0" w:color="auto"/>
            </w:tcBorders>
            <w:hideMark/>
          </w:tcPr>
          <w:p w:rsidR="00FE5257" w:rsidRPr="008D69B0" w:rsidRDefault="00FE5257" w:rsidP="008F0C22">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202</w:t>
            </w:r>
            <w:r w:rsidR="008F0C22" w:rsidRPr="008D69B0">
              <w:rPr>
                <w:rFonts w:eastAsia="Times New Roman" w:cs="Times New Roman"/>
                <w:sz w:val="24"/>
                <w:szCs w:val="24"/>
              </w:rPr>
              <w:t xml:space="preserve">7 </w:t>
            </w:r>
            <w:r w:rsidRPr="008D69B0">
              <w:rPr>
                <w:rFonts w:eastAsia="Times New Roman" w:cs="Times New Roman"/>
                <w:sz w:val="24"/>
                <w:szCs w:val="24"/>
              </w:rPr>
              <w:t xml:space="preserve">год </w:t>
            </w:r>
          </w:p>
        </w:tc>
        <w:tc>
          <w:tcPr>
            <w:tcW w:w="1276" w:type="dxa"/>
            <w:gridSpan w:val="2"/>
            <w:tcBorders>
              <w:top w:val="single" w:sz="4" w:space="0" w:color="auto"/>
              <w:left w:val="single" w:sz="4" w:space="0" w:color="auto"/>
              <w:bottom w:val="single" w:sz="4" w:space="0" w:color="auto"/>
              <w:right w:val="single" w:sz="4" w:space="0" w:color="auto"/>
            </w:tcBorders>
            <w:hideMark/>
          </w:tcPr>
          <w:p w:rsidR="00FE5257" w:rsidRPr="008D69B0" w:rsidRDefault="00FE5257" w:rsidP="008F0C22">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202</w:t>
            </w:r>
            <w:r w:rsidR="008F0C22" w:rsidRPr="008D69B0">
              <w:rPr>
                <w:rFonts w:eastAsia="Times New Roman" w:cs="Times New Roman"/>
                <w:sz w:val="24"/>
                <w:szCs w:val="24"/>
              </w:rPr>
              <w:t xml:space="preserve">8 </w:t>
            </w:r>
            <w:r w:rsidRPr="008D69B0">
              <w:rPr>
                <w:rFonts w:eastAsia="Times New Roman" w:cs="Times New Roman"/>
                <w:sz w:val="24"/>
                <w:szCs w:val="24"/>
              </w:rPr>
              <w:t xml:space="preserve"> год </w:t>
            </w:r>
          </w:p>
        </w:tc>
        <w:tc>
          <w:tcPr>
            <w:tcW w:w="1134" w:type="dxa"/>
            <w:gridSpan w:val="2"/>
            <w:tcBorders>
              <w:top w:val="single" w:sz="4" w:space="0" w:color="auto"/>
              <w:left w:val="single" w:sz="4" w:space="0" w:color="auto"/>
              <w:bottom w:val="single" w:sz="4" w:space="0" w:color="auto"/>
              <w:right w:val="single" w:sz="4" w:space="0" w:color="auto"/>
            </w:tcBorders>
          </w:tcPr>
          <w:p w:rsidR="00FE5257" w:rsidRPr="008D69B0" w:rsidRDefault="00FE5257" w:rsidP="008F0C22">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202</w:t>
            </w:r>
            <w:r w:rsidR="008F0C22" w:rsidRPr="008D69B0">
              <w:rPr>
                <w:rFonts w:eastAsia="Times New Roman" w:cs="Times New Roman"/>
                <w:sz w:val="24"/>
                <w:szCs w:val="24"/>
              </w:rPr>
              <w:t>9</w:t>
            </w:r>
            <w:r w:rsidRPr="008D69B0">
              <w:rPr>
                <w:rFonts w:eastAsia="Times New Roman" w:cs="Times New Roman"/>
                <w:sz w:val="24"/>
                <w:szCs w:val="24"/>
              </w:rPr>
              <w:t xml:space="preserve"> год</w:t>
            </w:r>
          </w:p>
        </w:tc>
        <w:tc>
          <w:tcPr>
            <w:tcW w:w="1134" w:type="dxa"/>
            <w:gridSpan w:val="2"/>
            <w:tcBorders>
              <w:top w:val="single" w:sz="4" w:space="0" w:color="auto"/>
              <w:left w:val="single" w:sz="4" w:space="0" w:color="auto"/>
              <w:bottom w:val="single" w:sz="4" w:space="0" w:color="auto"/>
              <w:right w:val="single" w:sz="4" w:space="0" w:color="auto"/>
            </w:tcBorders>
            <w:hideMark/>
          </w:tcPr>
          <w:p w:rsidR="00FE5257" w:rsidRPr="008D69B0" w:rsidRDefault="00FE5257" w:rsidP="008F0C22">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20</w:t>
            </w:r>
            <w:r w:rsidR="008F0C22" w:rsidRPr="008D69B0">
              <w:rPr>
                <w:rFonts w:eastAsia="Times New Roman" w:cs="Times New Roman"/>
                <w:sz w:val="24"/>
                <w:szCs w:val="24"/>
              </w:rPr>
              <w:t>30</w:t>
            </w:r>
            <w:r w:rsidRPr="008D69B0">
              <w:rPr>
                <w:rFonts w:eastAsia="Times New Roman" w:cs="Times New Roman"/>
                <w:sz w:val="24"/>
                <w:szCs w:val="24"/>
              </w:rPr>
              <w:t xml:space="preserve"> год </w:t>
            </w:r>
          </w:p>
        </w:tc>
        <w:tc>
          <w:tcPr>
            <w:tcW w:w="1352" w:type="dxa"/>
            <w:vMerge/>
            <w:tcBorders>
              <w:left w:val="single" w:sz="4" w:space="0" w:color="auto"/>
              <w:bottom w:val="single" w:sz="4" w:space="0" w:color="auto"/>
              <w:right w:val="single" w:sz="4" w:space="0" w:color="auto"/>
            </w:tcBorders>
          </w:tcPr>
          <w:p w:rsidR="00FE5257" w:rsidRPr="008D69B0" w:rsidRDefault="00FE5257" w:rsidP="00DD6DEB">
            <w:pPr>
              <w:ind w:left="-12" w:right="-15" w:firstLine="12"/>
              <w:rPr>
                <w:rFonts w:eastAsia="Times New Roman" w:cs="Times New Roman"/>
                <w:sz w:val="24"/>
                <w:szCs w:val="24"/>
              </w:rPr>
            </w:pPr>
          </w:p>
        </w:tc>
        <w:tc>
          <w:tcPr>
            <w:tcW w:w="1494" w:type="dxa"/>
            <w:gridSpan w:val="2"/>
            <w:vMerge/>
            <w:tcBorders>
              <w:top w:val="single" w:sz="4" w:space="0" w:color="auto"/>
              <w:left w:val="single" w:sz="4" w:space="0" w:color="auto"/>
              <w:bottom w:val="single" w:sz="4" w:space="0" w:color="auto"/>
              <w:right w:val="single" w:sz="4" w:space="0" w:color="auto"/>
            </w:tcBorders>
            <w:vAlign w:val="center"/>
            <w:hideMark/>
          </w:tcPr>
          <w:p w:rsidR="00FE5257" w:rsidRPr="008D69B0" w:rsidRDefault="00FE5257" w:rsidP="00DD6DEB">
            <w:pPr>
              <w:ind w:left="-12" w:right="-15" w:firstLine="12"/>
              <w:rPr>
                <w:rFonts w:eastAsia="Times New Roman" w:cs="Times New Roman"/>
                <w:sz w:val="24"/>
                <w:szCs w:val="24"/>
              </w:rPr>
            </w:pPr>
          </w:p>
        </w:tc>
      </w:tr>
      <w:tr w:rsidR="00FE5257" w:rsidRPr="008D69B0" w:rsidTr="00955F82">
        <w:tc>
          <w:tcPr>
            <w:tcW w:w="548" w:type="dxa"/>
            <w:tcBorders>
              <w:top w:val="single" w:sz="4" w:space="0" w:color="auto"/>
              <w:left w:val="single" w:sz="4" w:space="0" w:color="auto"/>
              <w:bottom w:val="single" w:sz="4" w:space="0" w:color="auto"/>
              <w:right w:val="single" w:sz="4" w:space="0" w:color="auto"/>
            </w:tcBorders>
            <w:hideMark/>
          </w:tcPr>
          <w:p w:rsidR="00FE5257" w:rsidRPr="008D69B0" w:rsidRDefault="00FE5257" w:rsidP="00DD6DEB">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1</w:t>
            </w:r>
          </w:p>
        </w:tc>
        <w:tc>
          <w:tcPr>
            <w:tcW w:w="2425" w:type="dxa"/>
            <w:tcBorders>
              <w:top w:val="single" w:sz="4" w:space="0" w:color="auto"/>
              <w:left w:val="single" w:sz="4" w:space="0" w:color="auto"/>
              <w:bottom w:val="single" w:sz="4" w:space="0" w:color="auto"/>
              <w:right w:val="single" w:sz="4" w:space="0" w:color="auto"/>
            </w:tcBorders>
            <w:hideMark/>
          </w:tcPr>
          <w:p w:rsidR="00FE5257" w:rsidRPr="008D69B0" w:rsidRDefault="00FE5257" w:rsidP="00DD6DEB">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2</w:t>
            </w:r>
          </w:p>
        </w:tc>
        <w:tc>
          <w:tcPr>
            <w:tcW w:w="1342" w:type="dxa"/>
            <w:tcBorders>
              <w:top w:val="single" w:sz="4" w:space="0" w:color="auto"/>
              <w:left w:val="single" w:sz="4" w:space="0" w:color="auto"/>
              <w:bottom w:val="single" w:sz="4" w:space="0" w:color="auto"/>
              <w:right w:val="single" w:sz="4" w:space="0" w:color="auto"/>
            </w:tcBorders>
            <w:hideMark/>
          </w:tcPr>
          <w:p w:rsidR="00FE5257" w:rsidRPr="008D69B0" w:rsidRDefault="00FE5257" w:rsidP="00DD6DEB">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FE5257" w:rsidRPr="008D69B0" w:rsidRDefault="00FE5257" w:rsidP="00DD6DEB">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4</w:t>
            </w:r>
          </w:p>
        </w:tc>
        <w:tc>
          <w:tcPr>
            <w:tcW w:w="1058" w:type="dxa"/>
            <w:tcBorders>
              <w:top w:val="single" w:sz="4" w:space="0" w:color="auto"/>
              <w:left w:val="single" w:sz="4" w:space="0" w:color="auto"/>
              <w:bottom w:val="single" w:sz="4" w:space="0" w:color="auto"/>
              <w:right w:val="single" w:sz="4" w:space="0" w:color="auto"/>
            </w:tcBorders>
            <w:hideMark/>
          </w:tcPr>
          <w:p w:rsidR="00FE5257" w:rsidRPr="008D69B0" w:rsidRDefault="00FE5257" w:rsidP="00DD6DEB">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5</w:t>
            </w:r>
          </w:p>
        </w:tc>
        <w:tc>
          <w:tcPr>
            <w:tcW w:w="1134" w:type="dxa"/>
            <w:gridSpan w:val="3"/>
            <w:tcBorders>
              <w:top w:val="single" w:sz="4" w:space="0" w:color="auto"/>
              <w:left w:val="single" w:sz="4" w:space="0" w:color="auto"/>
              <w:bottom w:val="single" w:sz="4" w:space="0" w:color="auto"/>
              <w:right w:val="single" w:sz="4" w:space="0" w:color="auto"/>
            </w:tcBorders>
            <w:hideMark/>
          </w:tcPr>
          <w:p w:rsidR="00FE5257" w:rsidRPr="008D69B0" w:rsidRDefault="00FE5257" w:rsidP="00DD6DEB">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6</w:t>
            </w:r>
          </w:p>
        </w:tc>
        <w:tc>
          <w:tcPr>
            <w:tcW w:w="1134" w:type="dxa"/>
            <w:gridSpan w:val="2"/>
            <w:tcBorders>
              <w:top w:val="single" w:sz="4" w:space="0" w:color="auto"/>
              <w:left w:val="single" w:sz="4" w:space="0" w:color="auto"/>
              <w:bottom w:val="single" w:sz="4" w:space="0" w:color="auto"/>
              <w:right w:val="single" w:sz="4" w:space="0" w:color="auto"/>
            </w:tcBorders>
            <w:hideMark/>
          </w:tcPr>
          <w:p w:rsidR="00FE5257" w:rsidRPr="008D69B0" w:rsidRDefault="00FE5257" w:rsidP="00DD6DEB">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7</w:t>
            </w:r>
          </w:p>
        </w:tc>
        <w:tc>
          <w:tcPr>
            <w:tcW w:w="1276" w:type="dxa"/>
            <w:gridSpan w:val="2"/>
            <w:tcBorders>
              <w:top w:val="single" w:sz="4" w:space="0" w:color="auto"/>
              <w:left w:val="single" w:sz="4" w:space="0" w:color="auto"/>
              <w:bottom w:val="single" w:sz="4" w:space="0" w:color="auto"/>
              <w:right w:val="single" w:sz="4" w:space="0" w:color="auto"/>
            </w:tcBorders>
            <w:hideMark/>
          </w:tcPr>
          <w:p w:rsidR="00FE5257" w:rsidRPr="008D69B0" w:rsidRDefault="00FE5257" w:rsidP="00DD6DEB">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8</w:t>
            </w:r>
          </w:p>
        </w:tc>
        <w:tc>
          <w:tcPr>
            <w:tcW w:w="1134" w:type="dxa"/>
            <w:gridSpan w:val="2"/>
            <w:tcBorders>
              <w:top w:val="single" w:sz="4" w:space="0" w:color="auto"/>
              <w:left w:val="single" w:sz="4" w:space="0" w:color="auto"/>
              <w:bottom w:val="single" w:sz="4" w:space="0" w:color="auto"/>
              <w:right w:val="single" w:sz="4" w:space="0" w:color="auto"/>
            </w:tcBorders>
          </w:tcPr>
          <w:p w:rsidR="00FE5257" w:rsidRPr="008D69B0" w:rsidRDefault="00FE5257" w:rsidP="00DD6DEB">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9</w:t>
            </w:r>
          </w:p>
        </w:tc>
        <w:tc>
          <w:tcPr>
            <w:tcW w:w="1134" w:type="dxa"/>
            <w:gridSpan w:val="2"/>
            <w:tcBorders>
              <w:top w:val="single" w:sz="4" w:space="0" w:color="auto"/>
              <w:left w:val="single" w:sz="4" w:space="0" w:color="auto"/>
              <w:bottom w:val="single" w:sz="4" w:space="0" w:color="auto"/>
              <w:right w:val="single" w:sz="4" w:space="0" w:color="auto"/>
            </w:tcBorders>
            <w:hideMark/>
          </w:tcPr>
          <w:p w:rsidR="00FE5257" w:rsidRPr="008D69B0" w:rsidRDefault="00FE5257" w:rsidP="00DD6DEB">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10</w:t>
            </w:r>
          </w:p>
        </w:tc>
        <w:tc>
          <w:tcPr>
            <w:tcW w:w="1352" w:type="dxa"/>
            <w:tcBorders>
              <w:top w:val="single" w:sz="4" w:space="0" w:color="auto"/>
              <w:left w:val="single" w:sz="4" w:space="0" w:color="auto"/>
              <w:bottom w:val="single" w:sz="4" w:space="0" w:color="auto"/>
              <w:right w:val="single" w:sz="4" w:space="0" w:color="auto"/>
            </w:tcBorders>
          </w:tcPr>
          <w:p w:rsidR="00FE5257" w:rsidRPr="008D69B0" w:rsidRDefault="00FE5257" w:rsidP="00FE5257">
            <w:pPr>
              <w:widowControl w:val="0"/>
              <w:autoSpaceDE w:val="0"/>
              <w:autoSpaceDN w:val="0"/>
              <w:spacing w:line="256" w:lineRule="auto"/>
              <w:ind w:left="-12" w:right="-15" w:firstLine="12"/>
              <w:jc w:val="center"/>
              <w:rPr>
                <w:rFonts w:eastAsia="Times New Roman" w:cs="Times New Roman"/>
                <w:sz w:val="24"/>
                <w:szCs w:val="24"/>
              </w:rPr>
            </w:pPr>
          </w:p>
        </w:tc>
        <w:tc>
          <w:tcPr>
            <w:tcW w:w="1494" w:type="dxa"/>
            <w:gridSpan w:val="2"/>
            <w:tcBorders>
              <w:top w:val="single" w:sz="4" w:space="0" w:color="auto"/>
              <w:left w:val="single" w:sz="4" w:space="0" w:color="auto"/>
              <w:bottom w:val="single" w:sz="4" w:space="0" w:color="auto"/>
              <w:right w:val="single" w:sz="4" w:space="0" w:color="auto"/>
            </w:tcBorders>
            <w:hideMark/>
          </w:tcPr>
          <w:p w:rsidR="00FE5257" w:rsidRPr="008D69B0" w:rsidRDefault="00FE5257" w:rsidP="00FE5257">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11</w:t>
            </w:r>
          </w:p>
        </w:tc>
      </w:tr>
      <w:tr w:rsidR="004C1C3D" w:rsidRPr="008D69B0" w:rsidTr="00955F82">
        <w:tc>
          <w:tcPr>
            <w:tcW w:w="15023" w:type="dxa"/>
            <w:gridSpan w:val="19"/>
            <w:tcBorders>
              <w:top w:val="single" w:sz="4" w:space="0" w:color="auto"/>
              <w:left w:val="single" w:sz="4" w:space="0" w:color="auto"/>
              <w:bottom w:val="single" w:sz="4" w:space="0" w:color="auto"/>
              <w:right w:val="single" w:sz="4" w:space="0" w:color="auto"/>
            </w:tcBorders>
          </w:tcPr>
          <w:p w:rsidR="004C1C3D" w:rsidRPr="008D69B0" w:rsidRDefault="004A16F8" w:rsidP="004C1C3D">
            <w:pPr>
              <w:widowControl w:val="0"/>
              <w:autoSpaceDE w:val="0"/>
              <w:autoSpaceDN w:val="0"/>
              <w:adjustRightInd w:val="0"/>
              <w:jc w:val="center"/>
              <w:rPr>
                <w:rFonts w:cs="Times New Roman"/>
                <w:sz w:val="24"/>
                <w:szCs w:val="24"/>
                <w:lang w:eastAsia="ru-RU"/>
              </w:rPr>
            </w:pPr>
            <w:r w:rsidRPr="008D69B0">
              <w:rPr>
                <w:rFonts w:cs="Times New Roman"/>
                <w:sz w:val="24"/>
                <w:szCs w:val="24"/>
                <w:lang w:eastAsia="ru-RU"/>
              </w:rPr>
              <w:t xml:space="preserve">1. </w:t>
            </w:r>
            <w:r w:rsidR="004C1C3D" w:rsidRPr="008D69B0">
              <w:rPr>
                <w:rFonts w:cs="Times New Roman"/>
                <w:sz w:val="24"/>
                <w:szCs w:val="24"/>
                <w:lang w:eastAsia="ru-RU"/>
              </w:rPr>
              <w:t>Повышение доступности и качества транспортных услуг для населения.</w:t>
            </w:r>
          </w:p>
        </w:tc>
      </w:tr>
      <w:tr w:rsidR="00FE5257" w:rsidRPr="008D69B0" w:rsidTr="00EB6D97">
        <w:tc>
          <w:tcPr>
            <w:tcW w:w="548" w:type="dxa"/>
            <w:tcBorders>
              <w:top w:val="single" w:sz="4" w:space="0" w:color="auto"/>
              <w:left w:val="single" w:sz="4" w:space="0" w:color="auto"/>
              <w:bottom w:val="single" w:sz="4" w:space="0" w:color="auto"/>
              <w:right w:val="single" w:sz="4" w:space="0" w:color="auto"/>
            </w:tcBorders>
            <w:hideMark/>
          </w:tcPr>
          <w:p w:rsidR="00FE5257" w:rsidRPr="008D69B0" w:rsidRDefault="00FE5257" w:rsidP="00DD6DEB">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1.</w:t>
            </w:r>
          </w:p>
        </w:tc>
        <w:tc>
          <w:tcPr>
            <w:tcW w:w="2425" w:type="dxa"/>
            <w:tcBorders>
              <w:top w:val="single" w:sz="4" w:space="0" w:color="auto"/>
              <w:left w:val="single" w:sz="4" w:space="0" w:color="auto"/>
              <w:bottom w:val="single" w:sz="4" w:space="0" w:color="auto"/>
              <w:right w:val="single" w:sz="4" w:space="0" w:color="auto"/>
            </w:tcBorders>
          </w:tcPr>
          <w:p w:rsidR="00FE5257" w:rsidRPr="008D69B0" w:rsidRDefault="00955F82" w:rsidP="00DD6DEB">
            <w:pPr>
              <w:widowControl w:val="0"/>
              <w:autoSpaceDE w:val="0"/>
              <w:autoSpaceDN w:val="0"/>
              <w:spacing w:line="256" w:lineRule="auto"/>
              <w:ind w:left="-12" w:right="-15" w:firstLine="12"/>
              <w:rPr>
                <w:rFonts w:eastAsia="Times New Roman" w:cs="Times New Roman"/>
                <w:sz w:val="24"/>
                <w:szCs w:val="24"/>
              </w:rPr>
            </w:pPr>
            <w:r w:rsidRPr="008D69B0">
              <w:rPr>
                <w:rFonts w:eastAsia="Times New Roman" w:cs="Times New Roman"/>
                <w:sz w:val="24"/>
                <w:szCs w:val="24"/>
              </w:rPr>
              <w:t>Обеспечение организации транспортного обслуживания населения на муниципальных маршрутах регулярных перевозок по регулируемым тарифам в границах муниципального образования Московской области, включенных в Перечень маршрутов регулярных перевозок по регулируемым тарифам, на которых отдельным категориям граждан предоставляются меры социальной поддержки, утверждаемый Правительством Московской области</w:t>
            </w:r>
          </w:p>
          <w:p w:rsidR="00B22D72" w:rsidRPr="008D69B0" w:rsidRDefault="00B22D72" w:rsidP="00DD6DEB">
            <w:pPr>
              <w:widowControl w:val="0"/>
              <w:autoSpaceDE w:val="0"/>
              <w:autoSpaceDN w:val="0"/>
              <w:spacing w:line="256" w:lineRule="auto"/>
              <w:ind w:left="-12" w:right="-15" w:firstLine="12"/>
              <w:rPr>
                <w:rFonts w:eastAsia="Times New Roman" w:cs="Times New Roman"/>
                <w:sz w:val="24"/>
                <w:szCs w:val="24"/>
              </w:rPr>
            </w:pPr>
          </w:p>
        </w:tc>
        <w:tc>
          <w:tcPr>
            <w:tcW w:w="1342" w:type="dxa"/>
            <w:tcBorders>
              <w:top w:val="single" w:sz="4" w:space="0" w:color="auto"/>
              <w:left w:val="single" w:sz="4" w:space="0" w:color="auto"/>
              <w:bottom w:val="single" w:sz="4" w:space="0" w:color="auto"/>
              <w:right w:val="single" w:sz="4" w:space="0" w:color="auto"/>
            </w:tcBorders>
          </w:tcPr>
          <w:p w:rsidR="00FE5257" w:rsidRPr="008D69B0" w:rsidRDefault="00FE5257" w:rsidP="008C4934">
            <w:pPr>
              <w:ind w:left="-12" w:right="-128" w:firstLine="12"/>
              <w:jc w:val="center"/>
              <w:rPr>
                <w:rFonts w:eastAsia="Times New Roman" w:cs="Times New Roman"/>
                <w:sz w:val="24"/>
                <w:szCs w:val="24"/>
              </w:rPr>
            </w:pPr>
            <w:r w:rsidRPr="008D69B0">
              <w:rPr>
                <w:rFonts w:eastAsia="Times New Roman" w:cs="Times New Roman"/>
                <w:sz w:val="24"/>
                <w:szCs w:val="24"/>
              </w:rPr>
              <w:t>Отраслевой показатель</w:t>
            </w:r>
          </w:p>
        </w:tc>
        <w:tc>
          <w:tcPr>
            <w:tcW w:w="992" w:type="dxa"/>
            <w:tcBorders>
              <w:top w:val="single" w:sz="4" w:space="0" w:color="auto"/>
              <w:left w:val="single" w:sz="4" w:space="0" w:color="auto"/>
              <w:bottom w:val="single" w:sz="4" w:space="0" w:color="auto"/>
              <w:right w:val="single" w:sz="4" w:space="0" w:color="auto"/>
            </w:tcBorders>
          </w:tcPr>
          <w:p w:rsidR="00FE5257" w:rsidRPr="008D69B0" w:rsidRDefault="00FE5257" w:rsidP="00DD6DEB">
            <w:pPr>
              <w:widowControl w:val="0"/>
              <w:autoSpaceDE w:val="0"/>
              <w:autoSpaceDN w:val="0"/>
              <w:spacing w:line="256" w:lineRule="auto"/>
              <w:ind w:left="-12" w:right="-15" w:firstLine="12"/>
              <w:rPr>
                <w:rFonts w:eastAsia="Times New Roman" w:cs="Times New Roman"/>
                <w:sz w:val="24"/>
                <w:szCs w:val="24"/>
              </w:rPr>
            </w:pPr>
            <w:r w:rsidRPr="008D69B0">
              <w:rPr>
                <w:rFonts w:eastAsia="Times New Roman" w:cs="Times New Roman"/>
                <w:sz w:val="24"/>
                <w:szCs w:val="24"/>
              </w:rPr>
              <w:t>Процент</w:t>
            </w:r>
          </w:p>
        </w:tc>
        <w:tc>
          <w:tcPr>
            <w:tcW w:w="1058" w:type="dxa"/>
            <w:tcBorders>
              <w:top w:val="single" w:sz="4" w:space="0" w:color="auto"/>
              <w:left w:val="single" w:sz="4" w:space="0" w:color="auto"/>
              <w:bottom w:val="single" w:sz="4" w:space="0" w:color="auto"/>
              <w:right w:val="single" w:sz="4" w:space="0" w:color="auto"/>
            </w:tcBorders>
          </w:tcPr>
          <w:p w:rsidR="00FE5257" w:rsidRPr="008D69B0" w:rsidRDefault="004C1C3D" w:rsidP="004C1C3D">
            <w:pPr>
              <w:widowControl w:val="0"/>
              <w:autoSpaceDE w:val="0"/>
              <w:autoSpaceDN w:val="0"/>
              <w:spacing w:line="256" w:lineRule="auto"/>
              <w:ind w:left="-12" w:right="-15" w:firstLine="12"/>
              <w:jc w:val="center"/>
              <w:rPr>
                <w:rFonts w:cs="Times New Roman"/>
                <w:sz w:val="24"/>
                <w:szCs w:val="24"/>
              </w:rPr>
            </w:pPr>
            <w:r w:rsidRPr="008D69B0">
              <w:rPr>
                <w:rFonts w:eastAsia="Times New Roman" w:cs="Times New Roman"/>
                <w:sz w:val="24"/>
                <w:szCs w:val="24"/>
              </w:rPr>
              <w:t>-</w:t>
            </w:r>
          </w:p>
        </w:tc>
        <w:tc>
          <w:tcPr>
            <w:tcW w:w="1134" w:type="dxa"/>
            <w:gridSpan w:val="3"/>
            <w:tcBorders>
              <w:top w:val="single" w:sz="4" w:space="0" w:color="auto"/>
              <w:left w:val="single" w:sz="4" w:space="0" w:color="auto"/>
              <w:bottom w:val="single" w:sz="4" w:space="0" w:color="auto"/>
              <w:right w:val="single" w:sz="4" w:space="0" w:color="auto"/>
            </w:tcBorders>
          </w:tcPr>
          <w:p w:rsidR="00FE5257" w:rsidRPr="008D69B0" w:rsidRDefault="005A0F1C" w:rsidP="005A0F1C">
            <w:pPr>
              <w:ind w:left="-12" w:right="-128" w:firstLine="12"/>
              <w:jc w:val="center"/>
              <w:rPr>
                <w:rFonts w:cs="Times New Roman"/>
                <w:sz w:val="24"/>
                <w:szCs w:val="24"/>
              </w:rPr>
            </w:pPr>
            <w:r w:rsidRPr="008D69B0">
              <w:rPr>
                <w:rFonts w:eastAsia="Times New Roman" w:cs="Times New Roman"/>
                <w:sz w:val="24"/>
                <w:szCs w:val="24"/>
              </w:rPr>
              <w:t>60</w:t>
            </w:r>
          </w:p>
        </w:tc>
        <w:tc>
          <w:tcPr>
            <w:tcW w:w="1134" w:type="dxa"/>
            <w:gridSpan w:val="2"/>
            <w:tcBorders>
              <w:top w:val="single" w:sz="4" w:space="0" w:color="auto"/>
              <w:left w:val="single" w:sz="4" w:space="0" w:color="auto"/>
              <w:bottom w:val="single" w:sz="4" w:space="0" w:color="auto"/>
              <w:right w:val="single" w:sz="4" w:space="0" w:color="auto"/>
            </w:tcBorders>
          </w:tcPr>
          <w:p w:rsidR="00FE5257" w:rsidRPr="008D69B0" w:rsidRDefault="005A0F1C" w:rsidP="005A0F1C">
            <w:pPr>
              <w:ind w:left="-12" w:right="-15" w:firstLine="12"/>
              <w:jc w:val="center"/>
              <w:rPr>
                <w:rFonts w:cs="Times New Roman"/>
                <w:sz w:val="24"/>
                <w:szCs w:val="24"/>
              </w:rPr>
            </w:pPr>
            <w:r w:rsidRPr="008D69B0">
              <w:rPr>
                <w:rFonts w:eastAsia="Times New Roman" w:cs="Times New Roman"/>
                <w:sz w:val="24"/>
                <w:szCs w:val="24"/>
              </w:rPr>
              <w:t>60</w:t>
            </w:r>
          </w:p>
        </w:tc>
        <w:tc>
          <w:tcPr>
            <w:tcW w:w="1276" w:type="dxa"/>
            <w:gridSpan w:val="2"/>
            <w:tcBorders>
              <w:top w:val="single" w:sz="4" w:space="0" w:color="auto"/>
              <w:left w:val="single" w:sz="4" w:space="0" w:color="auto"/>
              <w:bottom w:val="single" w:sz="4" w:space="0" w:color="auto"/>
              <w:right w:val="single" w:sz="4" w:space="0" w:color="auto"/>
            </w:tcBorders>
          </w:tcPr>
          <w:p w:rsidR="00FE5257" w:rsidRPr="008D69B0" w:rsidRDefault="005A0F1C" w:rsidP="005A0F1C">
            <w:pPr>
              <w:ind w:left="-12" w:right="-15" w:firstLine="12"/>
              <w:jc w:val="center"/>
              <w:rPr>
                <w:rFonts w:cs="Times New Roman"/>
                <w:sz w:val="24"/>
                <w:szCs w:val="24"/>
              </w:rPr>
            </w:pPr>
            <w:r w:rsidRPr="008D69B0">
              <w:rPr>
                <w:rFonts w:eastAsia="Times New Roman" w:cs="Times New Roman"/>
                <w:sz w:val="24"/>
                <w:szCs w:val="24"/>
              </w:rPr>
              <w:t>60</w:t>
            </w:r>
          </w:p>
        </w:tc>
        <w:tc>
          <w:tcPr>
            <w:tcW w:w="1134" w:type="dxa"/>
            <w:gridSpan w:val="2"/>
            <w:tcBorders>
              <w:top w:val="single" w:sz="4" w:space="0" w:color="auto"/>
              <w:left w:val="single" w:sz="4" w:space="0" w:color="auto"/>
              <w:bottom w:val="single" w:sz="4" w:space="0" w:color="auto"/>
              <w:right w:val="single" w:sz="4" w:space="0" w:color="auto"/>
            </w:tcBorders>
          </w:tcPr>
          <w:p w:rsidR="00FE5257" w:rsidRPr="008D69B0" w:rsidRDefault="005A0F1C" w:rsidP="005A0F1C">
            <w:pPr>
              <w:ind w:left="-12" w:right="-15" w:firstLine="12"/>
              <w:jc w:val="center"/>
              <w:rPr>
                <w:rFonts w:cs="Times New Roman"/>
                <w:sz w:val="24"/>
                <w:szCs w:val="24"/>
              </w:rPr>
            </w:pPr>
            <w:r w:rsidRPr="008D69B0">
              <w:rPr>
                <w:rFonts w:eastAsia="Times New Roman" w:cs="Times New Roman"/>
                <w:sz w:val="24"/>
                <w:szCs w:val="24"/>
              </w:rPr>
              <w:t>60</w:t>
            </w:r>
          </w:p>
        </w:tc>
        <w:tc>
          <w:tcPr>
            <w:tcW w:w="1134" w:type="dxa"/>
            <w:gridSpan w:val="2"/>
            <w:tcBorders>
              <w:top w:val="single" w:sz="4" w:space="0" w:color="auto"/>
              <w:left w:val="single" w:sz="4" w:space="0" w:color="auto"/>
              <w:bottom w:val="single" w:sz="4" w:space="0" w:color="auto"/>
              <w:right w:val="single" w:sz="4" w:space="0" w:color="auto"/>
            </w:tcBorders>
          </w:tcPr>
          <w:p w:rsidR="00FE5257" w:rsidRPr="008D69B0" w:rsidRDefault="005A0F1C" w:rsidP="005A0F1C">
            <w:pPr>
              <w:ind w:left="-12" w:right="-15" w:firstLine="12"/>
              <w:jc w:val="center"/>
              <w:rPr>
                <w:rFonts w:cs="Times New Roman"/>
                <w:sz w:val="24"/>
                <w:szCs w:val="24"/>
              </w:rPr>
            </w:pPr>
            <w:r w:rsidRPr="008D69B0">
              <w:rPr>
                <w:rFonts w:eastAsia="Times New Roman" w:cs="Times New Roman"/>
                <w:sz w:val="24"/>
                <w:szCs w:val="24"/>
              </w:rPr>
              <w:t>60</w:t>
            </w:r>
          </w:p>
        </w:tc>
        <w:tc>
          <w:tcPr>
            <w:tcW w:w="1352" w:type="dxa"/>
            <w:tcBorders>
              <w:top w:val="single" w:sz="4" w:space="0" w:color="auto"/>
              <w:left w:val="single" w:sz="4" w:space="0" w:color="auto"/>
              <w:bottom w:val="single" w:sz="4" w:space="0" w:color="auto"/>
              <w:right w:val="single" w:sz="4" w:space="0" w:color="auto"/>
            </w:tcBorders>
          </w:tcPr>
          <w:p w:rsidR="00FE5257" w:rsidRPr="00872214" w:rsidRDefault="00955F82" w:rsidP="00955F82">
            <w:pPr>
              <w:widowControl w:val="0"/>
              <w:autoSpaceDE w:val="0"/>
              <w:autoSpaceDN w:val="0"/>
              <w:spacing w:line="256" w:lineRule="auto"/>
              <w:ind w:left="-12" w:right="-15" w:firstLine="12"/>
              <w:rPr>
                <w:rFonts w:eastAsia="Times New Roman" w:cs="Times New Roman"/>
                <w:sz w:val="20"/>
                <w:szCs w:val="20"/>
              </w:rPr>
            </w:pPr>
            <w:r w:rsidRPr="00872214">
              <w:rPr>
                <w:rFonts w:eastAsia="Times New Roman" w:cs="Times New Roman"/>
                <w:sz w:val="20"/>
                <w:szCs w:val="20"/>
              </w:rPr>
              <w:t>Управление дорожно-транспортной инфраструктуры Администра-ции городского округа Домодедово.</w:t>
            </w:r>
          </w:p>
        </w:tc>
        <w:tc>
          <w:tcPr>
            <w:tcW w:w="1494" w:type="dxa"/>
            <w:gridSpan w:val="2"/>
            <w:tcBorders>
              <w:top w:val="single" w:sz="4" w:space="0" w:color="auto"/>
              <w:left w:val="single" w:sz="4" w:space="0" w:color="auto"/>
              <w:bottom w:val="single" w:sz="4" w:space="0" w:color="auto"/>
              <w:right w:val="single" w:sz="4" w:space="0" w:color="auto"/>
            </w:tcBorders>
            <w:shd w:val="clear" w:color="auto" w:fill="auto"/>
          </w:tcPr>
          <w:p w:rsidR="00FE5257" w:rsidRPr="008D69B0" w:rsidRDefault="00B77C4C" w:rsidP="00B84004">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1.02.01, 1.02.0</w:t>
            </w:r>
            <w:r w:rsidR="00B84004" w:rsidRPr="008D69B0">
              <w:rPr>
                <w:rFonts w:eastAsia="Times New Roman" w:cs="Times New Roman"/>
                <w:sz w:val="24"/>
                <w:szCs w:val="24"/>
              </w:rPr>
              <w:t>6</w:t>
            </w:r>
            <w:r w:rsidRPr="008D69B0">
              <w:rPr>
                <w:rFonts w:eastAsia="Times New Roman" w:cs="Times New Roman"/>
                <w:sz w:val="24"/>
                <w:szCs w:val="24"/>
              </w:rPr>
              <w:t>,</w:t>
            </w:r>
            <w:r w:rsidRPr="008D69B0">
              <w:rPr>
                <w:rFonts w:cs="Times New Roman"/>
                <w:sz w:val="24"/>
                <w:szCs w:val="24"/>
              </w:rPr>
              <w:t xml:space="preserve"> </w:t>
            </w:r>
          </w:p>
        </w:tc>
      </w:tr>
      <w:tr w:rsidR="00955F82" w:rsidRPr="008D69B0" w:rsidTr="00D01B17">
        <w:tc>
          <w:tcPr>
            <w:tcW w:w="15023" w:type="dxa"/>
            <w:gridSpan w:val="19"/>
            <w:tcBorders>
              <w:top w:val="single" w:sz="4" w:space="0" w:color="auto"/>
              <w:left w:val="single" w:sz="4" w:space="0" w:color="auto"/>
              <w:bottom w:val="single" w:sz="4" w:space="0" w:color="auto"/>
              <w:right w:val="single" w:sz="4" w:space="0" w:color="auto"/>
            </w:tcBorders>
          </w:tcPr>
          <w:p w:rsidR="00955F82" w:rsidRPr="008D69B0" w:rsidRDefault="008F463F" w:rsidP="00EF5D75">
            <w:pPr>
              <w:widowControl w:val="0"/>
              <w:autoSpaceDE w:val="0"/>
              <w:autoSpaceDN w:val="0"/>
              <w:spacing w:line="256" w:lineRule="auto"/>
              <w:ind w:left="-12" w:right="-15" w:firstLine="12"/>
              <w:jc w:val="center"/>
              <w:rPr>
                <w:rFonts w:eastAsia="Times New Roman" w:cs="Times New Roman"/>
                <w:sz w:val="24"/>
                <w:szCs w:val="24"/>
              </w:rPr>
            </w:pPr>
            <w:r w:rsidRPr="008D69B0">
              <w:rPr>
                <w:rFonts w:cs="Times New Roman"/>
                <w:sz w:val="24"/>
                <w:szCs w:val="24"/>
                <w:lang w:eastAsia="ru-RU"/>
              </w:rPr>
              <w:t xml:space="preserve">2. </w:t>
            </w:r>
            <w:r w:rsidR="00955F82" w:rsidRPr="008D69B0">
              <w:rPr>
                <w:rFonts w:cs="Times New Roman"/>
                <w:sz w:val="24"/>
                <w:szCs w:val="24"/>
                <w:lang w:eastAsia="ru-RU"/>
              </w:rPr>
              <w:t>Обеспечение нормативного состояния автомобильных дорог местного значения</w:t>
            </w:r>
          </w:p>
        </w:tc>
      </w:tr>
      <w:tr w:rsidR="008F463F" w:rsidRPr="008D69B0" w:rsidTr="00955F82">
        <w:tc>
          <w:tcPr>
            <w:tcW w:w="548" w:type="dxa"/>
            <w:tcBorders>
              <w:top w:val="single" w:sz="4" w:space="0" w:color="auto"/>
              <w:left w:val="single" w:sz="4" w:space="0" w:color="auto"/>
              <w:bottom w:val="single" w:sz="4" w:space="0" w:color="auto"/>
              <w:right w:val="single" w:sz="4" w:space="0" w:color="auto"/>
            </w:tcBorders>
          </w:tcPr>
          <w:p w:rsidR="008F463F" w:rsidRPr="008D69B0" w:rsidRDefault="008F463F" w:rsidP="00DD6DEB">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1</w:t>
            </w:r>
          </w:p>
        </w:tc>
        <w:tc>
          <w:tcPr>
            <w:tcW w:w="2425" w:type="dxa"/>
            <w:tcBorders>
              <w:top w:val="single" w:sz="4" w:space="0" w:color="auto"/>
              <w:left w:val="single" w:sz="4" w:space="0" w:color="auto"/>
              <w:bottom w:val="single" w:sz="4" w:space="0" w:color="auto"/>
              <w:right w:val="single" w:sz="4" w:space="0" w:color="auto"/>
            </w:tcBorders>
          </w:tcPr>
          <w:p w:rsidR="008F463F" w:rsidRPr="008D69B0" w:rsidRDefault="008F463F" w:rsidP="00D01B17">
            <w:pPr>
              <w:ind w:left="-12" w:right="-15" w:firstLine="12"/>
              <w:rPr>
                <w:rFonts w:eastAsiaTheme="minorEastAsia" w:cs="Times New Roman"/>
                <w:sz w:val="24"/>
                <w:szCs w:val="24"/>
                <w:lang w:eastAsia="ru-RU"/>
              </w:rPr>
            </w:pPr>
            <w:r w:rsidRPr="008D69B0">
              <w:rPr>
                <w:rFonts w:eastAsiaTheme="minorEastAsia" w:cs="Times New Roman"/>
                <w:sz w:val="24"/>
                <w:szCs w:val="24"/>
                <w:lang w:eastAsia="ru-RU"/>
              </w:rPr>
              <w:t>Доля автомобильных дорог местного значения, соответствующих нормативным требованиям</w:t>
            </w:r>
          </w:p>
        </w:tc>
        <w:tc>
          <w:tcPr>
            <w:tcW w:w="1342" w:type="dxa"/>
            <w:tcBorders>
              <w:top w:val="single" w:sz="4" w:space="0" w:color="auto"/>
              <w:left w:val="single" w:sz="4" w:space="0" w:color="auto"/>
              <w:bottom w:val="single" w:sz="4" w:space="0" w:color="auto"/>
              <w:right w:val="single" w:sz="4" w:space="0" w:color="auto"/>
            </w:tcBorders>
          </w:tcPr>
          <w:p w:rsidR="008F463F" w:rsidRPr="008D69B0" w:rsidRDefault="008F463F" w:rsidP="00D01B17">
            <w:pPr>
              <w:ind w:right="-15"/>
              <w:jc w:val="center"/>
              <w:rPr>
                <w:rFonts w:eastAsia="Times New Roman" w:cs="Times New Roman"/>
                <w:sz w:val="24"/>
                <w:szCs w:val="24"/>
              </w:rPr>
            </w:pPr>
            <w:r w:rsidRPr="008D69B0">
              <w:rPr>
                <w:rFonts w:eastAsia="Times New Roman" w:cs="Times New Roman"/>
                <w:sz w:val="24"/>
                <w:szCs w:val="24"/>
              </w:rPr>
              <w:t>Региональный проект «Региональная и местная дорожная сеть»</w:t>
            </w:r>
          </w:p>
        </w:tc>
        <w:tc>
          <w:tcPr>
            <w:tcW w:w="992" w:type="dxa"/>
            <w:tcBorders>
              <w:top w:val="single" w:sz="4" w:space="0" w:color="auto"/>
              <w:left w:val="single" w:sz="4" w:space="0" w:color="auto"/>
              <w:bottom w:val="single" w:sz="4" w:space="0" w:color="auto"/>
              <w:right w:val="single" w:sz="4" w:space="0" w:color="auto"/>
            </w:tcBorders>
          </w:tcPr>
          <w:p w:rsidR="008F463F" w:rsidRPr="008D69B0" w:rsidRDefault="008F463F" w:rsidP="00D01B17">
            <w:pPr>
              <w:ind w:left="-12" w:right="-15" w:firstLine="12"/>
              <w:jc w:val="center"/>
              <w:rPr>
                <w:rFonts w:cs="Times New Roman"/>
                <w:sz w:val="24"/>
                <w:szCs w:val="24"/>
              </w:rPr>
            </w:pPr>
            <w:r w:rsidRPr="008D69B0">
              <w:rPr>
                <w:rFonts w:cs="Times New Roman"/>
                <w:sz w:val="24"/>
                <w:szCs w:val="24"/>
              </w:rPr>
              <w:t>Процент</w:t>
            </w:r>
          </w:p>
        </w:tc>
        <w:tc>
          <w:tcPr>
            <w:tcW w:w="1058" w:type="dxa"/>
            <w:tcBorders>
              <w:top w:val="single" w:sz="4" w:space="0" w:color="auto"/>
              <w:left w:val="single" w:sz="4" w:space="0" w:color="auto"/>
              <w:bottom w:val="single" w:sz="4" w:space="0" w:color="auto"/>
              <w:right w:val="single" w:sz="4" w:space="0" w:color="auto"/>
            </w:tcBorders>
          </w:tcPr>
          <w:p w:rsidR="008F463F" w:rsidRPr="008D69B0" w:rsidRDefault="001C024B" w:rsidP="00955F82">
            <w:pPr>
              <w:jc w:val="center"/>
              <w:rPr>
                <w:rFonts w:eastAsia="Times New Roman" w:cs="Times New Roman"/>
                <w:sz w:val="24"/>
                <w:szCs w:val="24"/>
              </w:rPr>
            </w:pPr>
            <w:r w:rsidRPr="008D69B0">
              <w:rPr>
                <w:rFonts w:eastAsia="Times New Roman" w:cs="Times New Roman"/>
                <w:sz w:val="24"/>
                <w:szCs w:val="24"/>
              </w:rPr>
              <w:t>-</w:t>
            </w:r>
          </w:p>
        </w:tc>
        <w:tc>
          <w:tcPr>
            <w:tcW w:w="1134" w:type="dxa"/>
            <w:gridSpan w:val="3"/>
            <w:tcBorders>
              <w:top w:val="single" w:sz="4" w:space="0" w:color="auto"/>
              <w:left w:val="single" w:sz="4" w:space="0" w:color="auto"/>
              <w:bottom w:val="single" w:sz="4" w:space="0" w:color="auto"/>
              <w:right w:val="single" w:sz="4" w:space="0" w:color="auto"/>
            </w:tcBorders>
          </w:tcPr>
          <w:p w:rsidR="008F463F" w:rsidRPr="008D69B0" w:rsidRDefault="00D87432" w:rsidP="00D87432">
            <w:pPr>
              <w:jc w:val="center"/>
              <w:rPr>
                <w:rFonts w:eastAsia="Times New Roman" w:cs="Times New Roman"/>
                <w:sz w:val="24"/>
                <w:szCs w:val="24"/>
              </w:rPr>
            </w:pPr>
            <w:r w:rsidRPr="008D69B0">
              <w:rPr>
                <w:rFonts w:eastAsia="Times New Roman" w:cs="Times New Roman"/>
                <w:sz w:val="24"/>
                <w:szCs w:val="24"/>
              </w:rPr>
              <w:t>91,15</w:t>
            </w:r>
          </w:p>
        </w:tc>
        <w:tc>
          <w:tcPr>
            <w:tcW w:w="1134" w:type="dxa"/>
            <w:gridSpan w:val="2"/>
            <w:tcBorders>
              <w:top w:val="single" w:sz="4" w:space="0" w:color="auto"/>
              <w:left w:val="single" w:sz="4" w:space="0" w:color="auto"/>
              <w:bottom w:val="single" w:sz="4" w:space="0" w:color="auto"/>
              <w:right w:val="single" w:sz="4" w:space="0" w:color="auto"/>
            </w:tcBorders>
          </w:tcPr>
          <w:p w:rsidR="008F463F" w:rsidRPr="008D69B0" w:rsidRDefault="001C024B" w:rsidP="00955F82">
            <w:pPr>
              <w:jc w:val="center"/>
              <w:rPr>
                <w:rFonts w:eastAsia="Times New Roman" w:cs="Times New Roman"/>
                <w:sz w:val="24"/>
                <w:szCs w:val="24"/>
              </w:rPr>
            </w:pPr>
            <w:r w:rsidRPr="008D69B0">
              <w:rPr>
                <w:rFonts w:eastAsia="Times New Roman" w:cs="Times New Roman"/>
                <w:sz w:val="24"/>
                <w:szCs w:val="24"/>
              </w:rPr>
              <w:t>91,26</w:t>
            </w:r>
          </w:p>
        </w:tc>
        <w:tc>
          <w:tcPr>
            <w:tcW w:w="1276" w:type="dxa"/>
            <w:gridSpan w:val="2"/>
            <w:tcBorders>
              <w:top w:val="single" w:sz="4" w:space="0" w:color="auto"/>
              <w:left w:val="single" w:sz="4" w:space="0" w:color="auto"/>
              <w:bottom w:val="single" w:sz="4" w:space="0" w:color="auto"/>
              <w:right w:val="single" w:sz="4" w:space="0" w:color="auto"/>
            </w:tcBorders>
          </w:tcPr>
          <w:p w:rsidR="008F463F" w:rsidRPr="008D69B0" w:rsidRDefault="001C024B" w:rsidP="00955F82">
            <w:pPr>
              <w:jc w:val="center"/>
              <w:rPr>
                <w:rFonts w:eastAsia="Times New Roman" w:cs="Times New Roman"/>
                <w:sz w:val="24"/>
                <w:szCs w:val="24"/>
              </w:rPr>
            </w:pPr>
            <w:r w:rsidRPr="008D69B0">
              <w:rPr>
                <w:rFonts w:eastAsia="Times New Roman" w:cs="Times New Roman"/>
                <w:sz w:val="24"/>
                <w:szCs w:val="24"/>
              </w:rPr>
              <w:t>91,32</w:t>
            </w:r>
          </w:p>
        </w:tc>
        <w:tc>
          <w:tcPr>
            <w:tcW w:w="1134" w:type="dxa"/>
            <w:gridSpan w:val="2"/>
            <w:tcBorders>
              <w:top w:val="single" w:sz="4" w:space="0" w:color="auto"/>
              <w:left w:val="single" w:sz="4" w:space="0" w:color="auto"/>
              <w:bottom w:val="single" w:sz="4" w:space="0" w:color="auto"/>
              <w:right w:val="single" w:sz="4" w:space="0" w:color="auto"/>
            </w:tcBorders>
          </w:tcPr>
          <w:p w:rsidR="008F463F" w:rsidRPr="008D69B0" w:rsidRDefault="001C024B" w:rsidP="00955F82">
            <w:pPr>
              <w:jc w:val="center"/>
              <w:rPr>
                <w:rFonts w:eastAsia="Times New Roman" w:cs="Times New Roman"/>
                <w:sz w:val="24"/>
                <w:szCs w:val="24"/>
              </w:rPr>
            </w:pPr>
            <w:r w:rsidRPr="008D69B0">
              <w:rPr>
                <w:rFonts w:eastAsia="Times New Roman" w:cs="Times New Roman"/>
                <w:sz w:val="24"/>
                <w:szCs w:val="24"/>
              </w:rPr>
              <w:t>91,36</w:t>
            </w:r>
          </w:p>
        </w:tc>
        <w:tc>
          <w:tcPr>
            <w:tcW w:w="1134" w:type="dxa"/>
            <w:gridSpan w:val="2"/>
            <w:tcBorders>
              <w:top w:val="single" w:sz="4" w:space="0" w:color="auto"/>
              <w:left w:val="single" w:sz="4" w:space="0" w:color="auto"/>
              <w:bottom w:val="single" w:sz="4" w:space="0" w:color="auto"/>
              <w:right w:val="single" w:sz="4" w:space="0" w:color="auto"/>
            </w:tcBorders>
          </w:tcPr>
          <w:p w:rsidR="008F463F" w:rsidRPr="008D69B0" w:rsidRDefault="001C024B" w:rsidP="00955F82">
            <w:pPr>
              <w:jc w:val="center"/>
              <w:rPr>
                <w:rFonts w:eastAsia="Times New Roman" w:cs="Times New Roman"/>
                <w:sz w:val="24"/>
                <w:szCs w:val="24"/>
              </w:rPr>
            </w:pPr>
            <w:r w:rsidRPr="008D69B0">
              <w:rPr>
                <w:rFonts w:eastAsia="Times New Roman" w:cs="Times New Roman"/>
                <w:sz w:val="24"/>
                <w:szCs w:val="24"/>
              </w:rPr>
              <w:t>91,37</w:t>
            </w:r>
          </w:p>
        </w:tc>
        <w:tc>
          <w:tcPr>
            <w:tcW w:w="1352" w:type="dxa"/>
            <w:tcBorders>
              <w:top w:val="single" w:sz="4" w:space="0" w:color="auto"/>
              <w:left w:val="single" w:sz="4" w:space="0" w:color="auto"/>
              <w:bottom w:val="single" w:sz="4" w:space="0" w:color="auto"/>
              <w:right w:val="single" w:sz="4" w:space="0" w:color="auto"/>
            </w:tcBorders>
          </w:tcPr>
          <w:p w:rsidR="008F463F" w:rsidRPr="008D69B0" w:rsidRDefault="008F463F" w:rsidP="00955F82">
            <w:pPr>
              <w:widowControl w:val="0"/>
              <w:autoSpaceDE w:val="0"/>
              <w:autoSpaceDN w:val="0"/>
              <w:spacing w:line="256" w:lineRule="auto"/>
              <w:ind w:left="-12" w:right="-15" w:firstLine="12"/>
              <w:rPr>
                <w:rFonts w:eastAsia="Times New Roman" w:cs="Times New Roman"/>
                <w:sz w:val="24"/>
                <w:szCs w:val="24"/>
              </w:rPr>
            </w:pPr>
            <w:r w:rsidRPr="008D69B0">
              <w:rPr>
                <w:rFonts w:eastAsia="Times New Roman" w:cs="Times New Roman"/>
                <w:sz w:val="24"/>
                <w:szCs w:val="24"/>
              </w:rPr>
              <w:t>Управление дорожно-транспортной инфраструктуры Администра-ции городского округа Домодедово.</w:t>
            </w:r>
          </w:p>
        </w:tc>
        <w:tc>
          <w:tcPr>
            <w:tcW w:w="1494" w:type="dxa"/>
            <w:gridSpan w:val="2"/>
            <w:tcBorders>
              <w:top w:val="single" w:sz="4" w:space="0" w:color="auto"/>
              <w:left w:val="single" w:sz="4" w:space="0" w:color="auto"/>
              <w:bottom w:val="single" w:sz="4" w:space="0" w:color="auto"/>
              <w:right w:val="single" w:sz="4" w:space="0" w:color="auto"/>
            </w:tcBorders>
          </w:tcPr>
          <w:p w:rsidR="008F463F" w:rsidRPr="008D69B0" w:rsidRDefault="00B84004" w:rsidP="00B84004">
            <w:pPr>
              <w:widowControl w:val="0"/>
              <w:autoSpaceDE w:val="0"/>
              <w:autoSpaceDN w:val="0"/>
              <w:spacing w:line="256" w:lineRule="auto"/>
              <w:ind w:left="-12" w:right="-15" w:firstLine="12"/>
              <w:rPr>
                <w:rFonts w:eastAsia="Times New Roman" w:cs="Times New Roman"/>
                <w:sz w:val="24"/>
                <w:szCs w:val="24"/>
              </w:rPr>
            </w:pPr>
            <w:r w:rsidRPr="008D69B0">
              <w:rPr>
                <w:rFonts w:eastAsia="Times New Roman" w:cs="Times New Roman"/>
                <w:sz w:val="24"/>
                <w:szCs w:val="24"/>
              </w:rPr>
              <w:t xml:space="preserve">2.03.01, </w:t>
            </w:r>
            <w:r w:rsidR="00B77C4C" w:rsidRPr="008D69B0">
              <w:rPr>
                <w:rFonts w:eastAsia="Times New Roman" w:cs="Times New Roman"/>
                <w:sz w:val="24"/>
                <w:szCs w:val="24"/>
              </w:rPr>
              <w:t>2.04.04, 2.04.05, 2.04.07, 2.04.16, 2.04.17, 2.04.18, 2.04.19, 2.04.20, 2.04.21</w:t>
            </w:r>
            <w:r w:rsidRPr="008D69B0">
              <w:rPr>
                <w:rFonts w:eastAsia="Times New Roman" w:cs="Times New Roman"/>
                <w:sz w:val="24"/>
                <w:szCs w:val="24"/>
              </w:rPr>
              <w:t>, 2.04.22</w:t>
            </w:r>
          </w:p>
        </w:tc>
      </w:tr>
      <w:tr w:rsidR="008F463F" w:rsidRPr="008D69B0" w:rsidTr="00955F82">
        <w:tc>
          <w:tcPr>
            <w:tcW w:w="548" w:type="dxa"/>
            <w:tcBorders>
              <w:top w:val="single" w:sz="4" w:space="0" w:color="auto"/>
              <w:left w:val="single" w:sz="4" w:space="0" w:color="auto"/>
              <w:bottom w:val="single" w:sz="4" w:space="0" w:color="auto"/>
              <w:right w:val="single" w:sz="4" w:space="0" w:color="auto"/>
            </w:tcBorders>
          </w:tcPr>
          <w:p w:rsidR="008F463F" w:rsidRPr="008D69B0" w:rsidRDefault="008F463F" w:rsidP="00DD6DEB">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2</w:t>
            </w:r>
          </w:p>
        </w:tc>
        <w:tc>
          <w:tcPr>
            <w:tcW w:w="2425" w:type="dxa"/>
            <w:tcBorders>
              <w:top w:val="single" w:sz="4" w:space="0" w:color="auto"/>
              <w:left w:val="single" w:sz="4" w:space="0" w:color="auto"/>
              <w:bottom w:val="single" w:sz="4" w:space="0" w:color="auto"/>
              <w:right w:val="single" w:sz="4" w:space="0" w:color="auto"/>
            </w:tcBorders>
          </w:tcPr>
          <w:p w:rsidR="008F463F" w:rsidRPr="008D69B0" w:rsidRDefault="008F463F" w:rsidP="00D01B17">
            <w:pPr>
              <w:ind w:left="-12" w:right="-15" w:firstLine="12"/>
              <w:rPr>
                <w:rFonts w:eastAsiaTheme="minorEastAsia" w:cs="Times New Roman"/>
                <w:sz w:val="24"/>
                <w:szCs w:val="24"/>
                <w:lang w:eastAsia="ru-RU"/>
              </w:rPr>
            </w:pPr>
            <w:r w:rsidRPr="008D69B0">
              <w:rPr>
                <w:rFonts w:eastAsiaTheme="minorEastAsia" w:cs="Times New Roman"/>
                <w:sz w:val="24"/>
                <w:szCs w:val="24"/>
                <w:lang w:eastAsia="ru-RU"/>
              </w:rPr>
              <w:t>Построенные и  реконструированные автомобильные дороги местного значения (накопленным итогом)</w:t>
            </w:r>
          </w:p>
        </w:tc>
        <w:tc>
          <w:tcPr>
            <w:tcW w:w="1342" w:type="dxa"/>
            <w:tcBorders>
              <w:top w:val="single" w:sz="4" w:space="0" w:color="auto"/>
              <w:left w:val="single" w:sz="4" w:space="0" w:color="auto"/>
              <w:bottom w:val="single" w:sz="4" w:space="0" w:color="auto"/>
              <w:right w:val="single" w:sz="4" w:space="0" w:color="auto"/>
            </w:tcBorders>
          </w:tcPr>
          <w:p w:rsidR="008F463F" w:rsidRPr="008D69B0" w:rsidRDefault="008F463F" w:rsidP="00D01B17">
            <w:pPr>
              <w:ind w:right="-15"/>
              <w:jc w:val="center"/>
              <w:rPr>
                <w:rFonts w:eastAsia="Times New Roman" w:cs="Times New Roman"/>
                <w:sz w:val="24"/>
                <w:szCs w:val="24"/>
              </w:rPr>
            </w:pPr>
            <w:r w:rsidRPr="008D69B0">
              <w:rPr>
                <w:rFonts w:eastAsia="Times New Roman" w:cs="Times New Roman"/>
                <w:sz w:val="24"/>
                <w:szCs w:val="24"/>
              </w:rPr>
              <w:t>Отраслевой показатель</w:t>
            </w:r>
          </w:p>
        </w:tc>
        <w:tc>
          <w:tcPr>
            <w:tcW w:w="992" w:type="dxa"/>
            <w:tcBorders>
              <w:top w:val="single" w:sz="4" w:space="0" w:color="auto"/>
              <w:left w:val="single" w:sz="4" w:space="0" w:color="auto"/>
              <w:bottom w:val="single" w:sz="4" w:space="0" w:color="auto"/>
              <w:right w:val="single" w:sz="4" w:space="0" w:color="auto"/>
            </w:tcBorders>
          </w:tcPr>
          <w:p w:rsidR="008F463F" w:rsidRPr="008D69B0" w:rsidRDefault="008F463F" w:rsidP="00D01B17">
            <w:pPr>
              <w:ind w:left="-12" w:right="-15" w:firstLine="12"/>
              <w:jc w:val="center"/>
              <w:rPr>
                <w:rFonts w:cs="Times New Roman"/>
                <w:sz w:val="24"/>
                <w:szCs w:val="24"/>
              </w:rPr>
            </w:pPr>
            <w:r w:rsidRPr="008D69B0">
              <w:rPr>
                <w:rFonts w:eastAsia="Times New Roman" w:cs="Times New Roman"/>
                <w:sz w:val="24"/>
                <w:szCs w:val="24"/>
                <w:lang w:eastAsia="ru-RU"/>
              </w:rPr>
              <w:t>км</w:t>
            </w:r>
          </w:p>
        </w:tc>
        <w:tc>
          <w:tcPr>
            <w:tcW w:w="1058" w:type="dxa"/>
            <w:tcBorders>
              <w:top w:val="single" w:sz="4" w:space="0" w:color="auto"/>
              <w:left w:val="single" w:sz="4" w:space="0" w:color="auto"/>
              <w:bottom w:val="single" w:sz="4" w:space="0" w:color="auto"/>
              <w:right w:val="single" w:sz="4" w:space="0" w:color="auto"/>
            </w:tcBorders>
          </w:tcPr>
          <w:p w:rsidR="008F463F" w:rsidRPr="008D69B0" w:rsidRDefault="001C024B" w:rsidP="00955F82">
            <w:pPr>
              <w:jc w:val="center"/>
              <w:rPr>
                <w:rFonts w:eastAsia="Times New Roman" w:cs="Times New Roman"/>
                <w:sz w:val="24"/>
                <w:szCs w:val="24"/>
              </w:rPr>
            </w:pPr>
            <w:r w:rsidRPr="008D69B0">
              <w:rPr>
                <w:rFonts w:eastAsia="Times New Roman" w:cs="Times New Roman"/>
                <w:sz w:val="24"/>
                <w:szCs w:val="24"/>
              </w:rPr>
              <w:t>-</w:t>
            </w:r>
          </w:p>
        </w:tc>
        <w:tc>
          <w:tcPr>
            <w:tcW w:w="1134" w:type="dxa"/>
            <w:gridSpan w:val="3"/>
            <w:tcBorders>
              <w:top w:val="single" w:sz="4" w:space="0" w:color="auto"/>
              <w:left w:val="single" w:sz="4" w:space="0" w:color="auto"/>
              <w:bottom w:val="single" w:sz="4" w:space="0" w:color="auto"/>
              <w:right w:val="single" w:sz="4" w:space="0" w:color="auto"/>
            </w:tcBorders>
          </w:tcPr>
          <w:p w:rsidR="008F463F" w:rsidRPr="008D69B0" w:rsidRDefault="00D87432" w:rsidP="00955F82">
            <w:pPr>
              <w:jc w:val="center"/>
              <w:rPr>
                <w:rFonts w:eastAsia="Times New Roman" w:cs="Times New Roman"/>
                <w:sz w:val="24"/>
                <w:szCs w:val="24"/>
              </w:rPr>
            </w:pPr>
            <w:r w:rsidRPr="008D69B0">
              <w:rPr>
                <w:rFonts w:eastAsia="Times New Roman" w:cs="Times New Roman"/>
                <w:sz w:val="24"/>
                <w:szCs w:val="24"/>
              </w:rPr>
              <w:t>0</w:t>
            </w:r>
          </w:p>
        </w:tc>
        <w:tc>
          <w:tcPr>
            <w:tcW w:w="1134" w:type="dxa"/>
            <w:gridSpan w:val="2"/>
            <w:tcBorders>
              <w:top w:val="single" w:sz="4" w:space="0" w:color="auto"/>
              <w:left w:val="single" w:sz="4" w:space="0" w:color="auto"/>
              <w:bottom w:val="single" w:sz="4" w:space="0" w:color="auto"/>
              <w:right w:val="single" w:sz="4" w:space="0" w:color="auto"/>
            </w:tcBorders>
          </w:tcPr>
          <w:p w:rsidR="008F463F" w:rsidRPr="008D69B0" w:rsidRDefault="00D87432" w:rsidP="00955F82">
            <w:pPr>
              <w:jc w:val="center"/>
              <w:rPr>
                <w:rFonts w:eastAsia="Times New Roman" w:cs="Times New Roman"/>
                <w:sz w:val="24"/>
                <w:szCs w:val="24"/>
              </w:rPr>
            </w:pPr>
            <w:r w:rsidRPr="008D69B0">
              <w:rPr>
                <w:rFonts w:eastAsia="Times New Roman" w:cs="Times New Roman"/>
                <w:sz w:val="24"/>
                <w:szCs w:val="24"/>
              </w:rPr>
              <w:t>0</w:t>
            </w:r>
          </w:p>
        </w:tc>
        <w:tc>
          <w:tcPr>
            <w:tcW w:w="1276" w:type="dxa"/>
            <w:gridSpan w:val="2"/>
            <w:tcBorders>
              <w:top w:val="single" w:sz="4" w:space="0" w:color="auto"/>
              <w:left w:val="single" w:sz="4" w:space="0" w:color="auto"/>
              <w:bottom w:val="single" w:sz="4" w:space="0" w:color="auto"/>
              <w:right w:val="single" w:sz="4" w:space="0" w:color="auto"/>
            </w:tcBorders>
          </w:tcPr>
          <w:p w:rsidR="008F463F" w:rsidRPr="008D69B0" w:rsidRDefault="001C024B" w:rsidP="00955F82">
            <w:pPr>
              <w:jc w:val="center"/>
              <w:rPr>
                <w:rFonts w:eastAsia="Times New Roman" w:cs="Times New Roman"/>
                <w:sz w:val="24"/>
                <w:szCs w:val="24"/>
              </w:rPr>
            </w:pPr>
            <w:r w:rsidRPr="008D69B0">
              <w:rPr>
                <w:rFonts w:eastAsia="Times New Roman" w:cs="Times New Roman"/>
                <w:sz w:val="24"/>
                <w:szCs w:val="24"/>
              </w:rPr>
              <w:t>0</w:t>
            </w:r>
          </w:p>
        </w:tc>
        <w:tc>
          <w:tcPr>
            <w:tcW w:w="1134" w:type="dxa"/>
            <w:gridSpan w:val="2"/>
            <w:tcBorders>
              <w:top w:val="single" w:sz="4" w:space="0" w:color="auto"/>
              <w:left w:val="single" w:sz="4" w:space="0" w:color="auto"/>
              <w:bottom w:val="single" w:sz="4" w:space="0" w:color="auto"/>
              <w:right w:val="single" w:sz="4" w:space="0" w:color="auto"/>
            </w:tcBorders>
          </w:tcPr>
          <w:p w:rsidR="008F463F" w:rsidRPr="008D69B0" w:rsidRDefault="001C024B" w:rsidP="00955F82">
            <w:pPr>
              <w:jc w:val="center"/>
              <w:rPr>
                <w:rFonts w:eastAsia="Times New Roman" w:cs="Times New Roman"/>
                <w:sz w:val="24"/>
                <w:szCs w:val="24"/>
              </w:rPr>
            </w:pPr>
            <w:r w:rsidRPr="008D69B0">
              <w:rPr>
                <w:rFonts w:eastAsia="Times New Roman" w:cs="Times New Roman"/>
                <w:sz w:val="24"/>
                <w:szCs w:val="24"/>
              </w:rPr>
              <w:t>0</w:t>
            </w:r>
          </w:p>
        </w:tc>
        <w:tc>
          <w:tcPr>
            <w:tcW w:w="1134" w:type="dxa"/>
            <w:gridSpan w:val="2"/>
            <w:tcBorders>
              <w:top w:val="single" w:sz="4" w:space="0" w:color="auto"/>
              <w:left w:val="single" w:sz="4" w:space="0" w:color="auto"/>
              <w:bottom w:val="single" w:sz="4" w:space="0" w:color="auto"/>
              <w:right w:val="single" w:sz="4" w:space="0" w:color="auto"/>
            </w:tcBorders>
          </w:tcPr>
          <w:p w:rsidR="008F463F" w:rsidRPr="008D69B0" w:rsidRDefault="001C024B" w:rsidP="00955F82">
            <w:pPr>
              <w:jc w:val="center"/>
              <w:rPr>
                <w:rFonts w:eastAsia="Times New Roman" w:cs="Times New Roman"/>
                <w:sz w:val="24"/>
                <w:szCs w:val="24"/>
              </w:rPr>
            </w:pPr>
            <w:r w:rsidRPr="008D69B0">
              <w:rPr>
                <w:rFonts w:eastAsia="Times New Roman" w:cs="Times New Roman"/>
                <w:sz w:val="24"/>
                <w:szCs w:val="24"/>
              </w:rPr>
              <w:t>0</w:t>
            </w:r>
          </w:p>
        </w:tc>
        <w:tc>
          <w:tcPr>
            <w:tcW w:w="1352" w:type="dxa"/>
            <w:tcBorders>
              <w:top w:val="single" w:sz="4" w:space="0" w:color="auto"/>
              <w:left w:val="single" w:sz="4" w:space="0" w:color="auto"/>
              <w:bottom w:val="single" w:sz="4" w:space="0" w:color="auto"/>
              <w:right w:val="single" w:sz="4" w:space="0" w:color="auto"/>
            </w:tcBorders>
          </w:tcPr>
          <w:p w:rsidR="008F463F" w:rsidRPr="008D69B0" w:rsidRDefault="008F463F" w:rsidP="00955F82">
            <w:pPr>
              <w:widowControl w:val="0"/>
              <w:autoSpaceDE w:val="0"/>
              <w:autoSpaceDN w:val="0"/>
              <w:spacing w:line="256" w:lineRule="auto"/>
              <w:ind w:left="-12" w:right="-15" w:firstLine="12"/>
              <w:rPr>
                <w:rFonts w:eastAsia="Times New Roman" w:cs="Times New Roman"/>
                <w:sz w:val="24"/>
                <w:szCs w:val="24"/>
              </w:rPr>
            </w:pPr>
            <w:r w:rsidRPr="008D69B0">
              <w:rPr>
                <w:rFonts w:eastAsia="Times New Roman" w:cs="Times New Roman"/>
                <w:sz w:val="24"/>
                <w:szCs w:val="24"/>
              </w:rPr>
              <w:t>Управление дорожно-транспортной инфраструктуры Администра-ции городского округа Домодедово.</w:t>
            </w:r>
          </w:p>
        </w:tc>
        <w:tc>
          <w:tcPr>
            <w:tcW w:w="1494" w:type="dxa"/>
            <w:gridSpan w:val="2"/>
            <w:tcBorders>
              <w:top w:val="single" w:sz="4" w:space="0" w:color="auto"/>
              <w:left w:val="single" w:sz="4" w:space="0" w:color="auto"/>
              <w:bottom w:val="single" w:sz="4" w:space="0" w:color="auto"/>
              <w:right w:val="single" w:sz="4" w:space="0" w:color="auto"/>
            </w:tcBorders>
          </w:tcPr>
          <w:p w:rsidR="008F463F" w:rsidRPr="008D69B0" w:rsidRDefault="00B77C4C" w:rsidP="00D3211E">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2.02.03, 2.02.10, 2.02.11, 2.02.12</w:t>
            </w:r>
          </w:p>
        </w:tc>
      </w:tr>
      <w:tr w:rsidR="008F463F" w:rsidRPr="008D69B0" w:rsidTr="00B22D72">
        <w:trPr>
          <w:trHeight w:val="317"/>
        </w:trPr>
        <w:tc>
          <w:tcPr>
            <w:tcW w:w="15023" w:type="dxa"/>
            <w:gridSpan w:val="19"/>
            <w:tcBorders>
              <w:top w:val="single" w:sz="4" w:space="0" w:color="auto"/>
              <w:left w:val="single" w:sz="4" w:space="0" w:color="auto"/>
              <w:bottom w:val="single" w:sz="4" w:space="0" w:color="auto"/>
              <w:right w:val="single" w:sz="4" w:space="0" w:color="auto"/>
            </w:tcBorders>
          </w:tcPr>
          <w:p w:rsidR="008F463F" w:rsidRPr="008D69B0" w:rsidRDefault="00667D46" w:rsidP="00DD6DEB">
            <w:pPr>
              <w:widowControl w:val="0"/>
              <w:autoSpaceDE w:val="0"/>
              <w:autoSpaceDN w:val="0"/>
              <w:spacing w:line="256" w:lineRule="auto"/>
              <w:ind w:left="-12" w:right="-15" w:firstLine="12"/>
              <w:jc w:val="center"/>
              <w:rPr>
                <w:rFonts w:cs="Times New Roman"/>
                <w:sz w:val="24"/>
                <w:szCs w:val="24"/>
              </w:rPr>
            </w:pPr>
            <w:r w:rsidRPr="008D69B0">
              <w:rPr>
                <w:rFonts w:cs="Times New Roman"/>
                <w:sz w:val="24"/>
                <w:szCs w:val="24"/>
                <w:lang w:eastAsia="ru-RU"/>
              </w:rPr>
              <w:t>3</w:t>
            </w:r>
            <w:r w:rsidR="008F463F" w:rsidRPr="008D69B0">
              <w:rPr>
                <w:rFonts w:cs="Times New Roman"/>
                <w:sz w:val="24"/>
                <w:szCs w:val="24"/>
                <w:lang w:eastAsia="ru-RU"/>
              </w:rPr>
              <w:t>. Повышение уровня безопасности дорожно-транспортного комплекса, снижение смертности от дорожно-транспортных происшествий.</w:t>
            </w:r>
          </w:p>
        </w:tc>
      </w:tr>
      <w:tr w:rsidR="008F463F" w:rsidRPr="008D69B0" w:rsidTr="00955F82">
        <w:tc>
          <w:tcPr>
            <w:tcW w:w="548" w:type="dxa"/>
            <w:tcBorders>
              <w:top w:val="single" w:sz="4" w:space="0" w:color="auto"/>
              <w:left w:val="single" w:sz="4" w:space="0" w:color="auto"/>
              <w:bottom w:val="single" w:sz="4" w:space="0" w:color="auto"/>
              <w:right w:val="single" w:sz="4" w:space="0" w:color="auto"/>
            </w:tcBorders>
          </w:tcPr>
          <w:p w:rsidR="008F463F" w:rsidRPr="008D69B0" w:rsidRDefault="008F463F" w:rsidP="008C4934">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1.</w:t>
            </w:r>
          </w:p>
        </w:tc>
        <w:tc>
          <w:tcPr>
            <w:tcW w:w="2425" w:type="dxa"/>
            <w:tcBorders>
              <w:top w:val="single" w:sz="4" w:space="0" w:color="auto"/>
              <w:left w:val="single" w:sz="4" w:space="0" w:color="auto"/>
              <w:bottom w:val="single" w:sz="4" w:space="0" w:color="auto"/>
              <w:right w:val="single" w:sz="4" w:space="0" w:color="auto"/>
            </w:tcBorders>
          </w:tcPr>
          <w:p w:rsidR="008F463F" w:rsidRPr="008D69B0" w:rsidRDefault="00B77C4C" w:rsidP="008C4934">
            <w:pPr>
              <w:ind w:left="-12" w:right="-15" w:firstLine="12"/>
              <w:rPr>
                <w:rFonts w:eastAsia="Times New Roman" w:cs="Times New Roman"/>
                <w:sz w:val="24"/>
                <w:szCs w:val="24"/>
              </w:rPr>
            </w:pPr>
            <w:r w:rsidRPr="008D69B0">
              <w:rPr>
                <w:rFonts w:eastAsiaTheme="minorEastAsia" w:cs="Times New Roman"/>
                <w:sz w:val="24"/>
                <w:szCs w:val="24"/>
                <w:lang w:eastAsia="ru-RU"/>
              </w:rPr>
              <w:t>Количество погибших в ДТП на 10 тыс. транспортных средств</w:t>
            </w:r>
          </w:p>
        </w:tc>
        <w:tc>
          <w:tcPr>
            <w:tcW w:w="1342" w:type="dxa"/>
            <w:tcBorders>
              <w:top w:val="single" w:sz="4" w:space="0" w:color="auto"/>
              <w:left w:val="single" w:sz="4" w:space="0" w:color="auto"/>
              <w:bottom w:val="single" w:sz="4" w:space="0" w:color="auto"/>
              <w:right w:val="single" w:sz="4" w:space="0" w:color="auto"/>
            </w:tcBorders>
          </w:tcPr>
          <w:p w:rsidR="008F463F" w:rsidRPr="008D69B0" w:rsidRDefault="008F463F" w:rsidP="008F463F">
            <w:pPr>
              <w:ind w:right="-15"/>
              <w:jc w:val="center"/>
              <w:rPr>
                <w:rFonts w:eastAsia="Times New Roman" w:cs="Times New Roman"/>
                <w:sz w:val="24"/>
                <w:szCs w:val="24"/>
              </w:rPr>
            </w:pPr>
            <w:r w:rsidRPr="008D69B0">
              <w:rPr>
                <w:rFonts w:eastAsia="Times New Roman" w:cs="Times New Roman"/>
                <w:sz w:val="24"/>
                <w:szCs w:val="24"/>
              </w:rPr>
              <w:t>Региональный проект «Без-опасность дорожного движения»</w:t>
            </w:r>
          </w:p>
        </w:tc>
        <w:tc>
          <w:tcPr>
            <w:tcW w:w="992" w:type="dxa"/>
            <w:tcBorders>
              <w:top w:val="single" w:sz="4" w:space="0" w:color="auto"/>
              <w:left w:val="single" w:sz="4" w:space="0" w:color="auto"/>
              <w:bottom w:val="single" w:sz="4" w:space="0" w:color="auto"/>
              <w:right w:val="single" w:sz="4" w:space="0" w:color="auto"/>
            </w:tcBorders>
          </w:tcPr>
          <w:p w:rsidR="008F463F" w:rsidRPr="008D69B0" w:rsidRDefault="008F463F" w:rsidP="00B77C4C">
            <w:pPr>
              <w:ind w:left="-12" w:right="-15" w:firstLine="12"/>
              <w:jc w:val="center"/>
              <w:rPr>
                <w:rFonts w:cs="Times New Roman"/>
                <w:sz w:val="24"/>
                <w:szCs w:val="24"/>
              </w:rPr>
            </w:pPr>
            <w:r w:rsidRPr="008D69B0">
              <w:rPr>
                <w:rFonts w:cs="Times New Roman"/>
                <w:sz w:val="24"/>
                <w:szCs w:val="24"/>
              </w:rPr>
              <w:t>чел</w:t>
            </w:r>
          </w:p>
        </w:tc>
        <w:tc>
          <w:tcPr>
            <w:tcW w:w="1275" w:type="dxa"/>
            <w:gridSpan w:val="2"/>
            <w:tcBorders>
              <w:top w:val="single" w:sz="4" w:space="0" w:color="auto"/>
              <w:left w:val="single" w:sz="4" w:space="0" w:color="auto"/>
              <w:bottom w:val="single" w:sz="4" w:space="0" w:color="auto"/>
              <w:right w:val="single" w:sz="4" w:space="0" w:color="auto"/>
            </w:tcBorders>
          </w:tcPr>
          <w:p w:rsidR="008F463F" w:rsidRPr="008D69B0" w:rsidRDefault="00C36D42" w:rsidP="004C1C3D">
            <w:pPr>
              <w:ind w:left="-138" w:right="-15"/>
              <w:jc w:val="center"/>
              <w:rPr>
                <w:rFonts w:cs="Times New Roman"/>
                <w:sz w:val="24"/>
                <w:szCs w:val="24"/>
              </w:rPr>
            </w:pPr>
            <w:r w:rsidRPr="008D69B0">
              <w:rPr>
                <w:rFonts w:eastAsia="Times New Roman" w:cs="Times New Roman"/>
                <w:sz w:val="24"/>
                <w:szCs w:val="24"/>
              </w:rPr>
              <w:t>3</w:t>
            </w:r>
            <w:r w:rsidR="00D87432" w:rsidRPr="008D69B0">
              <w:rPr>
                <w:rFonts w:eastAsia="Times New Roman" w:cs="Times New Roman"/>
                <w:sz w:val="24"/>
                <w:szCs w:val="24"/>
              </w:rPr>
              <w:t>,</w:t>
            </w:r>
            <w:r w:rsidRPr="008D69B0">
              <w:rPr>
                <w:rFonts w:eastAsia="Times New Roman" w:cs="Times New Roman"/>
                <w:sz w:val="24"/>
                <w:szCs w:val="24"/>
              </w:rPr>
              <w:t>4</w:t>
            </w:r>
            <w:r w:rsidR="00D87432" w:rsidRPr="008D69B0">
              <w:rPr>
                <w:rFonts w:eastAsia="Times New Roman" w:cs="Times New Roman"/>
                <w:sz w:val="24"/>
                <w:szCs w:val="24"/>
              </w:rPr>
              <w:t>5</w:t>
            </w:r>
          </w:p>
        </w:tc>
        <w:tc>
          <w:tcPr>
            <w:tcW w:w="851" w:type="dxa"/>
            <w:tcBorders>
              <w:top w:val="single" w:sz="4" w:space="0" w:color="auto"/>
              <w:left w:val="single" w:sz="4" w:space="0" w:color="auto"/>
              <w:bottom w:val="single" w:sz="4" w:space="0" w:color="auto"/>
              <w:right w:val="single" w:sz="4" w:space="0" w:color="auto"/>
            </w:tcBorders>
          </w:tcPr>
          <w:p w:rsidR="008F463F" w:rsidRPr="008D69B0" w:rsidRDefault="002C4CAE" w:rsidP="004C1C3D">
            <w:pPr>
              <w:ind w:left="-12" w:right="-15" w:firstLine="12"/>
              <w:jc w:val="center"/>
              <w:rPr>
                <w:rFonts w:cs="Times New Roman"/>
                <w:sz w:val="24"/>
                <w:szCs w:val="24"/>
              </w:rPr>
            </w:pPr>
            <w:r w:rsidRPr="008D69B0">
              <w:rPr>
                <w:rFonts w:eastAsia="Times New Roman" w:cs="Times New Roman"/>
                <w:sz w:val="24"/>
                <w:szCs w:val="24"/>
              </w:rPr>
              <w:t>3,45</w:t>
            </w:r>
          </w:p>
        </w:tc>
        <w:tc>
          <w:tcPr>
            <w:tcW w:w="1134" w:type="dxa"/>
            <w:gridSpan w:val="2"/>
            <w:tcBorders>
              <w:top w:val="single" w:sz="4" w:space="0" w:color="auto"/>
              <w:left w:val="single" w:sz="4" w:space="0" w:color="auto"/>
              <w:bottom w:val="single" w:sz="4" w:space="0" w:color="auto"/>
              <w:right w:val="single" w:sz="4" w:space="0" w:color="auto"/>
            </w:tcBorders>
          </w:tcPr>
          <w:p w:rsidR="008F463F" w:rsidRPr="008D69B0" w:rsidRDefault="002C4CAE" w:rsidP="004C1C3D">
            <w:pPr>
              <w:ind w:left="-12" w:right="-15" w:firstLine="12"/>
              <w:jc w:val="center"/>
              <w:rPr>
                <w:rFonts w:cs="Times New Roman"/>
                <w:sz w:val="24"/>
                <w:szCs w:val="24"/>
              </w:rPr>
            </w:pPr>
            <w:r w:rsidRPr="008D69B0">
              <w:rPr>
                <w:rFonts w:eastAsia="Times New Roman" w:cs="Times New Roman"/>
                <w:sz w:val="24"/>
                <w:szCs w:val="24"/>
              </w:rPr>
              <w:t>3,4</w:t>
            </w:r>
          </w:p>
        </w:tc>
        <w:tc>
          <w:tcPr>
            <w:tcW w:w="1276" w:type="dxa"/>
            <w:gridSpan w:val="2"/>
            <w:tcBorders>
              <w:top w:val="single" w:sz="4" w:space="0" w:color="auto"/>
              <w:left w:val="single" w:sz="4" w:space="0" w:color="auto"/>
              <w:bottom w:val="single" w:sz="4" w:space="0" w:color="auto"/>
              <w:right w:val="single" w:sz="4" w:space="0" w:color="auto"/>
            </w:tcBorders>
          </w:tcPr>
          <w:p w:rsidR="008F463F" w:rsidRPr="008D69B0" w:rsidRDefault="002C4CAE" w:rsidP="002C4CAE">
            <w:pPr>
              <w:ind w:left="-12" w:right="-15" w:firstLine="12"/>
              <w:jc w:val="center"/>
              <w:rPr>
                <w:rFonts w:cs="Times New Roman"/>
                <w:sz w:val="24"/>
                <w:szCs w:val="24"/>
              </w:rPr>
            </w:pPr>
            <w:r w:rsidRPr="008D69B0">
              <w:rPr>
                <w:rFonts w:eastAsia="Times New Roman" w:cs="Times New Roman"/>
                <w:sz w:val="24"/>
                <w:szCs w:val="24"/>
              </w:rPr>
              <w:t>3,35</w:t>
            </w:r>
          </w:p>
        </w:tc>
        <w:tc>
          <w:tcPr>
            <w:tcW w:w="1134" w:type="dxa"/>
            <w:gridSpan w:val="2"/>
            <w:tcBorders>
              <w:top w:val="single" w:sz="4" w:space="0" w:color="auto"/>
              <w:left w:val="single" w:sz="4" w:space="0" w:color="auto"/>
              <w:bottom w:val="single" w:sz="4" w:space="0" w:color="auto"/>
              <w:right w:val="single" w:sz="4" w:space="0" w:color="auto"/>
            </w:tcBorders>
          </w:tcPr>
          <w:p w:rsidR="008F463F" w:rsidRPr="008D69B0" w:rsidRDefault="002C4CAE" w:rsidP="002C4CAE">
            <w:pPr>
              <w:ind w:left="-12" w:right="-15" w:firstLine="12"/>
              <w:jc w:val="center"/>
              <w:rPr>
                <w:rFonts w:cs="Times New Roman"/>
                <w:sz w:val="24"/>
                <w:szCs w:val="24"/>
              </w:rPr>
            </w:pPr>
            <w:r w:rsidRPr="008D69B0">
              <w:rPr>
                <w:rFonts w:eastAsia="Times New Roman" w:cs="Times New Roman"/>
                <w:sz w:val="24"/>
                <w:szCs w:val="24"/>
              </w:rPr>
              <w:t>3,3</w:t>
            </w:r>
          </w:p>
        </w:tc>
        <w:tc>
          <w:tcPr>
            <w:tcW w:w="1134" w:type="dxa"/>
            <w:gridSpan w:val="2"/>
            <w:tcBorders>
              <w:top w:val="single" w:sz="4" w:space="0" w:color="auto"/>
              <w:left w:val="single" w:sz="4" w:space="0" w:color="auto"/>
              <w:bottom w:val="single" w:sz="4" w:space="0" w:color="auto"/>
              <w:right w:val="single" w:sz="4" w:space="0" w:color="auto"/>
            </w:tcBorders>
          </w:tcPr>
          <w:p w:rsidR="008F463F" w:rsidRPr="008D69B0" w:rsidRDefault="002C4CAE" w:rsidP="002C4CAE">
            <w:pPr>
              <w:ind w:left="-12" w:right="-15" w:firstLine="12"/>
              <w:jc w:val="center"/>
              <w:rPr>
                <w:rFonts w:cs="Times New Roman"/>
                <w:sz w:val="24"/>
                <w:szCs w:val="24"/>
              </w:rPr>
            </w:pPr>
            <w:r w:rsidRPr="008D69B0">
              <w:rPr>
                <w:rFonts w:eastAsia="Times New Roman" w:cs="Times New Roman"/>
                <w:sz w:val="24"/>
                <w:szCs w:val="24"/>
              </w:rPr>
              <w:t>3,25</w:t>
            </w:r>
          </w:p>
        </w:tc>
        <w:tc>
          <w:tcPr>
            <w:tcW w:w="1495" w:type="dxa"/>
            <w:gridSpan w:val="3"/>
            <w:tcBorders>
              <w:top w:val="single" w:sz="4" w:space="0" w:color="auto"/>
              <w:left w:val="single" w:sz="4" w:space="0" w:color="auto"/>
              <w:bottom w:val="single" w:sz="4" w:space="0" w:color="auto"/>
              <w:right w:val="single" w:sz="4" w:space="0" w:color="auto"/>
            </w:tcBorders>
          </w:tcPr>
          <w:p w:rsidR="008F463F" w:rsidRPr="008D69B0" w:rsidRDefault="008F463F" w:rsidP="00B22D72">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 xml:space="preserve">Управление дорожно-транспортной инфраструктуры Администра-ции городского округа </w:t>
            </w:r>
          </w:p>
        </w:tc>
        <w:tc>
          <w:tcPr>
            <w:tcW w:w="1417" w:type="dxa"/>
            <w:tcBorders>
              <w:top w:val="single" w:sz="4" w:space="0" w:color="auto"/>
              <w:left w:val="single" w:sz="4" w:space="0" w:color="auto"/>
              <w:bottom w:val="single" w:sz="4" w:space="0" w:color="auto"/>
              <w:right w:val="single" w:sz="4" w:space="0" w:color="auto"/>
            </w:tcBorders>
          </w:tcPr>
          <w:p w:rsidR="008F463F" w:rsidRPr="008D69B0" w:rsidRDefault="00B77C4C" w:rsidP="00B84004">
            <w:pPr>
              <w:widowControl w:val="0"/>
              <w:autoSpaceDE w:val="0"/>
              <w:autoSpaceDN w:val="0"/>
              <w:spacing w:line="256" w:lineRule="auto"/>
              <w:ind w:left="-12" w:right="-15" w:firstLine="12"/>
              <w:jc w:val="center"/>
              <w:rPr>
                <w:rFonts w:eastAsia="Times New Roman" w:cs="Times New Roman"/>
                <w:sz w:val="24"/>
                <w:szCs w:val="24"/>
              </w:rPr>
            </w:pPr>
            <w:r w:rsidRPr="008D69B0">
              <w:rPr>
                <w:rFonts w:eastAsia="Times New Roman" w:cs="Times New Roman"/>
                <w:sz w:val="24"/>
                <w:szCs w:val="24"/>
              </w:rPr>
              <w:t>3.01.0</w:t>
            </w:r>
            <w:r w:rsidR="00B84004" w:rsidRPr="008D69B0">
              <w:rPr>
                <w:rFonts w:eastAsia="Times New Roman" w:cs="Times New Roman"/>
                <w:sz w:val="24"/>
                <w:szCs w:val="24"/>
              </w:rPr>
              <w:t>2</w:t>
            </w:r>
          </w:p>
        </w:tc>
      </w:tr>
    </w:tbl>
    <w:p w:rsidR="008F463F" w:rsidRDefault="008F463F" w:rsidP="005A0F1C">
      <w:pPr>
        <w:pStyle w:val="ConsPlusNonformat"/>
        <w:jc w:val="center"/>
        <w:rPr>
          <w:rFonts w:ascii="Times New Roman" w:hAnsi="Times New Roman" w:cs="Times New Roman"/>
          <w:b/>
          <w:bCs/>
          <w:sz w:val="28"/>
          <w:szCs w:val="28"/>
        </w:rPr>
      </w:pPr>
    </w:p>
    <w:p w:rsidR="001C024B" w:rsidRDefault="001C024B" w:rsidP="005A0F1C">
      <w:pPr>
        <w:pStyle w:val="ConsPlusNonformat"/>
        <w:jc w:val="center"/>
        <w:rPr>
          <w:rFonts w:ascii="Times New Roman" w:hAnsi="Times New Roman" w:cs="Times New Roman"/>
          <w:b/>
          <w:bCs/>
          <w:sz w:val="28"/>
          <w:szCs w:val="28"/>
        </w:rPr>
      </w:pPr>
    </w:p>
    <w:p w:rsidR="001C024B" w:rsidRDefault="001C024B" w:rsidP="005A0F1C">
      <w:pPr>
        <w:pStyle w:val="ConsPlusNonformat"/>
        <w:jc w:val="center"/>
        <w:rPr>
          <w:rFonts w:ascii="Times New Roman" w:hAnsi="Times New Roman" w:cs="Times New Roman"/>
          <w:b/>
          <w:bCs/>
          <w:sz w:val="28"/>
          <w:szCs w:val="28"/>
        </w:rPr>
      </w:pPr>
    </w:p>
    <w:p w:rsidR="001C024B" w:rsidRDefault="001C024B" w:rsidP="005A0F1C">
      <w:pPr>
        <w:pStyle w:val="ConsPlusNonformat"/>
        <w:jc w:val="center"/>
        <w:rPr>
          <w:rFonts w:ascii="Times New Roman" w:hAnsi="Times New Roman" w:cs="Times New Roman"/>
          <w:b/>
          <w:bCs/>
          <w:sz w:val="28"/>
          <w:szCs w:val="28"/>
        </w:rPr>
      </w:pPr>
    </w:p>
    <w:p w:rsidR="001C024B" w:rsidRDefault="001C024B" w:rsidP="005A0F1C">
      <w:pPr>
        <w:pStyle w:val="ConsPlusNonformat"/>
        <w:jc w:val="center"/>
        <w:rPr>
          <w:rFonts w:ascii="Times New Roman" w:hAnsi="Times New Roman" w:cs="Times New Roman"/>
          <w:b/>
          <w:bCs/>
          <w:sz w:val="28"/>
          <w:szCs w:val="28"/>
        </w:rPr>
      </w:pPr>
    </w:p>
    <w:p w:rsidR="001C024B" w:rsidRDefault="001C024B" w:rsidP="005A0F1C">
      <w:pPr>
        <w:pStyle w:val="ConsPlusNonformat"/>
        <w:jc w:val="center"/>
        <w:rPr>
          <w:rFonts w:ascii="Times New Roman" w:hAnsi="Times New Roman" w:cs="Times New Roman"/>
          <w:b/>
          <w:bCs/>
          <w:sz w:val="28"/>
          <w:szCs w:val="28"/>
        </w:rPr>
      </w:pPr>
    </w:p>
    <w:p w:rsidR="001C024B" w:rsidRDefault="001C024B" w:rsidP="005A0F1C">
      <w:pPr>
        <w:pStyle w:val="ConsPlusNonformat"/>
        <w:jc w:val="center"/>
        <w:rPr>
          <w:rFonts w:ascii="Times New Roman" w:hAnsi="Times New Roman" w:cs="Times New Roman"/>
          <w:b/>
          <w:bCs/>
          <w:sz w:val="28"/>
          <w:szCs w:val="28"/>
        </w:rPr>
      </w:pPr>
    </w:p>
    <w:p w:rsidR="001C024B" w:rsidRDefault="001C024B" w:rsidP="005A0F1C">
      <w:pPr>
        <w:pStyle w:val="ConsPlusNonformat"/>
        <w:jc w:val="center"/>
        <w:rPr>
          <w:rFonts w:ascii="Times New Roman" w:hAnsi="Times New Roman" w:cs="Times New Roman"/>
          <w:b/>
          <w:bCs/>
          <w:sz w:val="28"/>
          <w:szCs w:val="28"/>
        </w:rPr>
      </w:pPr>
    </w:p>
    <w:p w:rsidR="001C024B" w:rsidRDefault="001C024B" w:rsidP="005A0F1C">
      <w:pPr>
        <w:pStyle w:val="ConsPlusNonformat"/>
        <w:jc w:val="center"/>
        <w:rPr>
          <w:rFonts w:ascii="Times New Roman" w:hAnsi="Times New Roman" w:cs="Times New Roman"/>
          <w:b/>
          <w:bCs/>
          <w:sz w:val="28"/>
          <w:szCs w:val="28"/>
        </w:rPr>
      </w:pPr>
    </w:p>
    <w:p w:rsidR="005A0F1C" w:rsidRPr="00F6235E" w:rsidRDefault="005A0F1C" w:rsidP="005A0F1C">
      <w:pPr>
        <w:pStyle w:val="ConsPlusNonformat"/>
        <w:jc w:val="center"/>
        <w:rPr>
          <w:rFonts w:ascii="Times New Roman" w:hAnsi="Times New Roman" w:cs="Times New Roman"/>
          <w:b/>
          <w:bCs/>
          <w:sz w:val="28"/>
          <w:szCs w:val="28"/>
        </w:rPr>
      </w:pPr>
      <w:r w:rsidRPr="00F6235E">
        <w:rPr>
          <w:rFonts w:ascii="Times New Roman" w:hAnsi="Times New Roman" w:cs="Times New Roman"/>
          <w:b/>
          <w:bCs/>
          <w:sz w:val="28"/>
          <w:szCs w:val="28"/>
        </w:rPr>
        <w:t xml:space="preserve">5. Методика расчета значений целевых показателей муниципальной программы городского округа </w:t>
      </w:r>
      <w:r>
        <w:rPr>
          <w:rFonts w:ascii="Times New Roman" w:hAnsi="Times New Roman" w:cs="Times New Roman"/>
          <w:b/>
          <w:bCs/>
          <w:sz w:val="28"/>
          <w:szCs w:val="28"/>
        </w:rPr>
        <w:t xml:space="preserve">Домодедово </w:t>
      </w:r>
      <w:r w:rsidRPr="00F6235E">
        <w:rPr>
          <w:rFonts w:ascii="Times New Roman" w:hAnsi="Times New Roman" w:cs="Times New Roman"/>
          <w:b/>
          <w:bCs/>
          <w:sz w:val="28"/>
          <w:szCs w:val="28"/>
        </w:rPr>
        <w:t>«</w:t>
      </w:r>
      <w:r w:rsidRPr="005A0F1C">
        <w:rPr>
          <w:rFonts w:ascii="Times New Roman" w:hAnsi="Times New Roman" w:cs="Times New Roman"/>
          <w:b/>
          <w:bCs/>
          <w:sz w:val="28"/>
          <w:szCs w:val="28"/>
        </w:rPr>
        <w:t>Развитие и функционирование дорожно-транспортного комплекса</w:t>
      </w:r>
      <w:r w:rsidRPr="00F6235E">
        <w:rPr>
          <w:rFonts w:ascii="Times New Roman" w:hAnsi="Times New Roman" w:cs="Times New Roman"/>
          <w:b/>
          <w:bCs/>
          <w:sz w:val="28"/>
          <w:szCs w:val="28"/>
        </w:rPr>
        <w:t>»</w:t>
      </w:r>
    </w:p>
    <w:tbl>
      <w:tblPr>
        <w:tblStyle w:val="a3"/>
        <w:tblW w:w="15761" w:type="dxa"/>
        <w:tblInd w:w="-227" w:type="dxa"/>
        <w:tblLayout w:type="fixed"/>
        <w:tblCellMar>
          <w:top w:w="28" w:type="dxa"/>
          <w:left w:w="57" w:type="dxa"/>
          <w:bottom w:w="28" w:type="dxa"/>
          <w:right w:w="28" w:type="dxa"/>
        </w:tblCellMar>
        <w:tblLook w:val="04A0" w:firstRow="1" w:lastRow="0" w:firstColumn="1" w:lastColumn="0" w:noHBand="0" w:noVBand="1"/>
      </w:tblPr>
      <w:tblGrid>
        <w:gridCol w:w="397"/>
        <w:gridCol w:w="3715"/>
        <w:gridCol w:w="1134"/>
        <w:gridCol w:w="6490"/>
        <w:gridCol w:w="2891"/>
        <w:gridCol w:w="1134"/>
      </w:tblGrid>
      <w:tr w:rsidR="007B5C6F" w:rsidRPr="008D69B0" w:rsidTr="00DA7C0E">
        <w:trPr>
          <w:tblHeader/>
        </w:trPr>
        <w:tc>
          <w:tcPr>
            <w:tcW w:w="397" w:type="dxa"/>
          </w:tcPr>
          <w:p w:rsidR="007B5C6F" w:rsidRPr="008D69B0" w:rsidRDefault="007B5C6F" w:rsidP="007B5C6F">
            <w:pPr>
              <w:suppressAutoHyphens/>
              <w:contextualSpacing/>
              <w:jc w:val="center"/>
              <w:outlineLvl w:val="1"/>
              <w:rPr>
                <w:rFonts w:cs="Times New Roman"/>
                <w:sz w:val="24"/>
                <w:szCs w:val="24"/>
              </w:rPr>
            </w:pPr>
            <w:r w:rsidRPr="008D69B0">
              <w:rPr>
                <w:rFonts w:cs="Times New Roman"/>
                <w:sz w:val="24"/>
                <w:szCs w:val="24"/>
              </w:rPr>
              <w:t>№ п/п</w:t>
            </w:r>
          </w:p>
        </w:tc>
        <w:tc>
          <w:tcPr>
            <w:tcW w:w="3715" w:type="dxa"/>
          </w:tcPr>
          <w:p w:rsidR="007B5C6F" w:rsidRPr="008D69B0" w:rsidRDefault="007B5C6F" w:rsidP="00DA7C0E">
            <w:pPr>
              <w:widowControl w:val="0"/>
              <w:autoSpaceDE w:val="0"/>
              <w:autoSpaceDN w:val="0"/>
              <w:contextualSpacing/>
              <w:jc w:val="center"/>
              <w:outlineLvl w:val="1"/>
              <w:rPr>
                <w:rFonts w:cs="Times New Roman"/>
                <w:sz w:val="24"/>
                <w:szCs w:val="24"/>
              </w:rPr>
            </w:pPr>
            <w:r w:rsidRPr="008D69B0">
              <w:rPr>
                <w:rFonts w:cs="Times New Roman"/>
                <w:sz w:val="24"/>
                <w:szCs w:val="24"/>
              </w:rPr>
              <w:t>Наименование показателя</w:t>
            </w:r>
          </w:p>
        </w:tc>
        <w:tc>
          <w:tcPr>
            <w:tcW w:w="1134" w:type="dxa"/>
          </w:tcPr>
          <w:p w:rsidR="007B5C6F" w:rsidRPr="008D69B0" w:rsidRDefault="007B5C6F" w:rsidP="00DA7C0E">
            <w:pPr>
              <w:widowControl w:val="0"/>
              <w:autoSpaceDE w:val="0"/>
              <w:autoSpaceDN w:val="0"/>
              <w:contextualSpacing/>
              <w:jc w:val="center"/>
              <w:outlineLvl w:val="1"/>
              <w:rPr>
                <w:rFonts w:cs="Times New Roman"/>
                <w:sz w:val="24"/>
                <w:szCs w:val="24"/>
              </w:rPr>
            </w:pPr>
            <w:r w:rsidRPr="008D69B0">
              <w:rPr>
                <w:rFonts w:cs="Times New Roman"/>
                <w:sz w:val="24"/>
                <w:szCs w:val="24"/>
              </w:rPr>
              <w:t>Единица измерения</w:t>
            </w:r>
          </w:p>
        </w:tc>
        <w:tc>
          <w:tcPr>
            <w:tcW w:w="6490" w:type="dxa"/>
          </w:tcPr>
          <w:p w:rsidR="007B5C6F" w:rsidRPr="008D69B0" w:rsidRDefault="007B5C6F" w:rsidP="00DA7C0E">
            <w:pPr>
              <w:widowControl w:val="0"/>
              <w:autoSpaceDE w:val="0"/>
              <w:autoSpaceDN w:val="0"/>
              <w:contextualSpacing/>
              <w:jc w:val="center"/>
              <w:outlineLvl w:val="1"/>
              <w:rPr>
                <w:rFonts w:cs="Times New Roman"/>
                <w:sz w:val="24"/>
                <w:szCs w:val="24"/>
              </w:rPr>
            </w:pPr>
            <w:r w:rsidRPr="008D69B0">
              <w:rPr>
                <w:rFonts w:cs="Times New Roman"/>
                <w:sz w:val="24"/>
                <w:szCs w:val="24"/>
              </w:rPr>
              <w:t>Порядок расчета</w:t>
            </w:r>
          </w:p>
        </w:tc>
        <w:tc>
          <w:tcPr>
            <w:tcW w:w="2891" w:type="dxa"/>
          </w:tcPr>
          <w:p w:rsidR="007B5C6F" w:rsidRPr="008D69B0" w:rsidRDefault="007B5C6F" w:rsidP="00DA7C0E">
            <w:pPr>
              <w:widowControl w:val="0"/>
              <w:autoSpaceDE w:val="0"/>
              <w:autoSpaceDN w:val="0"/>
              <w:contextualSpacing/>
              <w:jc w:val="center"/>
              <w:outlineLvl w:val="1"/>
              <w:rPr>
                <w:rFonts w:cs="Times New Roman"/>
                <w:sz w:val="24"/>
                <w:szCs w:val="24"/>
              </w:rPr>
            </w:pPr>
            <w:r w:rsidRPr="008D69B0">
              <w:rPr>
                <w:rFonts w:cs="Times New Roman"/>
                <w:sz w:val="24"/>
                <w:szCs w:val="24"/>
              </w:rPr>
              <w:t>Источник данных</w:t>
            </w:r>
          </w:p>
        </w:tc>
        <w:tc>
          <w:tcPr>
            <w:tcW w:w="1134" w:type="dxa"/>
          </w:tcPr>
          <w:p w:rsidR="007B5C6F" w:rsidRPr="008D69B0" w:rsidRDefault="007B5C6F" w:rsidP="00DA7C0E">
            <w:pPr>
              <w:widowControl w:val="0"/>
              <w:autoSpaceDE w:val="0"/>
              <w:autoSpaceDN w:val="0"/>
              <w:contextualSpacing/>
              <w:jc w:val="center"/>
              <w:outlineLvl w:val="1"/>
              <w:rPr>
                <w:rFonts w:cs="Times New Roman"/>
                <w:sz w:val="24"/>
                <w:szCs w:val="24"/>
              </w:rPr>
            </w:pPr>
            <w:r w:rsidRPr="008D69B0">
              <w:rPr>
                <w:rFonts w:cs="Times New Roman"/>
                <w:sz w:val="24"/>
                <w:szCs w:val="24"/>
              </w:rPr>
              <w:t>Периодичность представления</w:t>
            </w:r>
          </w:p>
        </w:tc>
      </w:tr>
      <w:tr w:rsidR="005A0F1C" w:rsidRPr="008D69B0" w:rsidTr="00DA7C0E">
        <w:trPr>
          <w:tblHeader/>
        </w:trPr>
        <w:tc>
          <w:tcPr>
            <w:tcW w:w="397" w:type="dxa"/>
          </w:tcPr>
          <w:p w:rsidR="005A0F1C" w:rsidRPr="008D69B0" w:rsidRDefault="005A0F1C" w:rsidP="00DA7C0E">
            <w:pPr>
              <w:widowControl w:val="0"/>
              <w:autoSpaceDE w:val="0"/>
              <w:autoSpaceDN w:val="0"/>
              <w:contextualSpacing/>
              <w:jc w:val="center"/>
              <w:outlineLvl w:val="1"/>
              <w:rPr>
                <w:rFonts w:cs="Times New Roman"/>
                <w:sz w:val="24"/>
                <w:szCs w:val="24"/>
              </w:rPr>
            </w:pPr>
            <w:r w:rsidRPr="008D69B0">
              <w:rPr>
                <w:rFonts w:cs="Times New Roman"/>
                <w:sz w:val="24"/>
                <w:szCs w:val="24"/>
              </w:rPr>
              <w:t>1</w:t>
            </w:r>
          </w:p>
        </w:tc>
        <w:tc>
          <w:tcPr>
            <w:tcW w:w="3715" w:type="dxa"/>
          </w:tcPr>
          <w:p w:rsidR="005A0F1C" w:rsidRPr="008D69B0" w:rsidRDefault="005A0F1C" w:rsidP="00DA7C0E">
            <w:pPr>
              <w:widowControl w:val="0"/>
              <w:autoSpaceDE w:val="0"/>
              <w:autoSpaceDN w:val="0"/>
              <w:contextualSpacing/>
              <w:jc w:val="center"/>
              <w:outlineLvl w:val="1"/>
              <w:rPr>
                <w:rFonts w:cs="Times New Roman"/>
                <w:sz w:val="24"/>
                <w:szCs w:val="24"/>
              </w:rPr>
            </w:pPr>
            <w:r w:rsidRPr="008D69B0">
              <w:rPr>
                <w:rFonts w:cs="Times New Roman"/>
                <w:sz w:val="24"/>
                <w:szCs w:val="24"/>
              </w:rPr>
              <w:t>2</w:t>
            </w:r>
          </w:p>
        </w:tc>
        <w:tc>
          <w:tcPr>
            <w:tcW w:w="1134" w:type="dxa"/>
          </w:tcPr>
          <w:p w:rsidR="005A0F1C" w:rsidRPr="008D69B0" w:rsidRDefault="005A0F1C" w:rsidP="00DA7C0E">
            <w:pPr>
              <w:widowControl w:val="0"/>
              <w:autoSpaceDE w:val="0"/>
              <w:autoSpaceDN w:val="0"/>
              <w:contextualSpacing/>
              <w:jc w:val="center"/>
              <w:outlineLvl w:val="1"/>
              <w:rPr>
                <w:rFonts w:cs="Times New Roman"/>
                <w:sz w:val="24"/>
                <w:szCs w:val="24"/>
              </w:rPr>
            </w:pPr>
            <w:r w:rsidRPr="008D69B0">
              <w:rPr>
                <w:rFonts w:cs="Times New Roman"/>
                <w:sz w:val="24"/>
                <w:szCs w:val="24"/>
              </w:rPr>
              <w:t>3</w:t>
            </w:r>
          </w:p>
        </w:tc>
        <w:tc>
          <w:tcPr>
            <w:tcW w:w="6490" w:type="dxa"/>
          </w:tcPr>
          <w:p w:rsidR="005A0F1C" w:rsidRPr="008D69B0" w:rsidRDefault="005A0F1C" w:rsidP="00DA7C0E">
            <w:pPr>
              <w:widowControl w:val="0"/>
              <w:autoSpaceDE w:val="0"/>
              <w:autoSpaceDN w:val="0"/>
              <w:contextualSpacing/>
              <w:jc w:val="center"/>
              <w:outlineLvl w:val="1"/>
              <w:rPr>
                <w:rFonts w:cs="Times New Roman"/>
                <w:sz w:val="24"/>
                <w:szCs w:val="24"/>
              </w:rPr>
            </w:pPr>
            <w:r w:rsidRPr="008D69B0">
              <w:rPr>
                <w:rFonts w:cs="Times New Roman"/>
                <w:sz w:val="24"/>
                <w:szCs w:val="24"/>
              </w:rPr>
              <w:t>4</w:t>
            </w:r>
          </w:p>
        </w:tc>
        <w:tc>
          <w:tcPr>
            <w:tcW w:w="2891" w:type="dxa"/>
          </w:tcPr>
          <w:p w:rsidR="005A0F1C" w:rsidRPr="008D69B0" w:rsidRDefault="005A0F1C" w:rsidP="00DA7C0E">
            <w:pPr>
              <w:widowControl w:val="0"/>
              <w:autoSpaceDE w:val="0"/>
              <w:autoSpaceDN w:val="0"/>
              <w:contextualSpacing/>
              <w:jc w:val="center"/>
              <w:outlineLvl w:val="1"/>
              <w:rPr>
                <w:rFonts w:cs="Times New Roman"/>
                <w:sz w:val="24"/>
                <w:szCs w:val="24"/>
              </w:rPr>
            </w:pPr>
            <w:r w:rsidRPr="008D69B0">
              <w:rPr>
                <w:rFonts w:cs="Times New Roman"/>
                <w:sz w:val="24"/>
                <w:szCs w:val="24"/>
              </w:rPr>
              <w:t>5</w:t>
            </w:r>
          </w:p>
        </w:tc>
        <w:tc>
          <w:tcPr>
            <w:tcW w:w="1134" w:type="dxa"/>
          </w:tcPr>
          <w:p w:rsidR="005A0F1C" w:rsidRPr="008D69B0" w:rsidRDefault="005A0F1C" w:rsidP="00DA7C0E">
            <w:pPr>
              <w:widowControl w:val="0"/>
              <w:autoSpaceDE w:val="0"/>
              <w:autoSpaceDN w:val="0"/>
              <w:contextualSpacing/>
              <w:jc w:val="center"/>
              <w:outlineLvl w:val="1"/>
              <w:rPr>
                <w:rFonts w:cs="Times New Roman"/>
                <w:sz w:val="24"/>
                <w:szCs w:val="24"/>
              </w:rPr>
            </w:pPr>
            <w:r w:rsidRPr="008D69B0">
              <w:rPr>
                <w:rFonts w:cs="Times New Roman"/>
                <w:sz w:val="24"/>
                <w:szCs w:val="24"/>
              </w:rPr>
              <w:t>6</w:t>
            </w:r>
          </w:p>
        </w:tc>
      </w:tr>
      <w:tr w:rsidR="005A0F1C" w:rsidRPr="008D69B0" w:rsidTr="00DA7C0E">
        <w:tc>
          <w:tcPr>
            <w:tcW w:w="397" w:type="dxa"/>
          </w:tcPr>
          <w:p w:rsidR="005A0F1C" w:rsidRPr="008D69B0" w:rsidRDefault="005A0F1C" w:rsidP="00DA7C0E">
            <w:pPr>
              <w:widowControl w:val="0"/>
              <w:autoSpaceDE w:val="0"/>
              <w:autoSpaceDN w:val="0"/>
              <w:contextualSpacing/>
              <w:outlineLvl w:val="1"/>
              <w:rPr>
                <w:rFonts w:cs="Times New Roman"/>
                <w:sz w:val="24"/>
                <w:szCs w:val="24"/>
              </w:rPr>
            </w:pPr>
            <w:r w:rsidRPr="008D69B0">
              <w:rPr>
                <w:rFonts w:cs="Times New Roman"/>
                <w:sz w:val="24"/>
                <w:szCs w:val="24"/>
              </w:rPr>
              <w:t>1.</w:t>
            </w:r>
          </w:p>
        </w:tc>
        <w:tc>
          <w:tcPr>
            <w:tcW w:w="3715" w:type="dxa"/>
          </w:tcPr>
          <w:p w:rsidR="005A0F1C" w:rsidRPr="008D69B0" w:rsidRDefault="005A0F1C" w:rsidP="00DA7C0E">
            <w:pPr>
              <w:widowControl w:val="0"/>
              <w:autoSpaceDE w:val="0"/>
              <w:autoSpaceDN w:val="0"/>
              <w:contextualSpacing/>
              <w:outlineLvl w:val="1"/>
              <w:rPr>
                <w:rFonts w:cs="Times New Roman"/>
                <w:sz w:val="24"/>
                <w:szCs w:val="24"/>
              </w:rPr>
            </w:pPr>
            <w:r w:rsidRPr="008D69B0">
              <w:rPr>
                <w:rFonts w:cs="Times New Roman"/>
                <w:sz w:val="24"/>
                <w:szCs w:val="24"/>
              </w:rPr>
              <w:t>Обеспечение организации транспортного обслуживания населения на муниципальных маршрутах регулярных перевозок по регулируемым тарифам в границах муниципального образования Московской области, включенных в Перечень маршрутов регулярных перевозок по регулируемым тарифам, на которых отдельным категориям граждан предоставляются меры социальной поддержки, утверждаемый Правительством Московской области</w:t>
            </w:r>
          </w:p>
        </w:tc>
        <w:tc>
          <w:tcPr>
            <w:tcW w:w="1134" w:type="dxa"/>
          </w:tcPr>
          <w:p w:rsidR="005A0F1C" w:rsidRPr="008D69B0" w:rsidRDefault="005A0F1C" w:rsidP="00DA7C0E">
            <w:pPr>
              <w:rPr>
                <w:rFonts w:cs="Times New Roman"/>
                <w:sz w:val="24"/>
                <w:szCs w:val="24"/>
              </w:rPr>
            </w:pPr>
            <w:r w:rsidRPr="008D69B0">
              <w:rPr>
                <w:rFonts w:cs="Times New Roman"/>
                <w:sz w:val="24"/>
                <w:szCs w:val="24"/>
              </w:rPr>
              <w:t>%</w:t>
            </w:r>
          </w:p>
        </w:tc>
        <w:tc>
          <w:tcPr>
            <w:tcW w:w="6490" w:type="dxa"/>
          </w:tcPr>
          <w:p w:rsidR="005A0F1C" w:rsidRPr="008D69B0" w:rsidRDefault="005A0F1C" w:rsidP="00DA7C0E">
            <w:pPr>
              <w:rPr>
                <w:rFonts w:cs="Times New Roman"/>
                <w:sz w:val="24"/>
                <w:szCs w:val="24"/>
              </w:rPr>
            </w:pPr>
            <w:r w:rsidRPr="008D69B0">
              <w:rPr>
                <w:rFonts w:cs="Times New Roman"/>
                <w:sz w:val="24"/>
                <w:szCs w:val="24"/>
              </w:rPr>
              <w:t>Определяется соотношением количества маршрутов в муниципальных контрактах к количеству маршрутов, включенных в Перечень маршрутов регулярных перевозок по регулируемым тарифам, на которых отдельным категориям граждан предоставляются меры социальной поддержки, утверждаемый Правительством Московской области</w:t>
            </w:r>
          </w:p>
        </w:tc>
        <w:tc>
          <w:tcPr>
            <w:tcW w:w="2891" w:type="dxa"/>
          </w:tcPr>
          <w:p w:rsidR="005A0F1C" w:rsidRPr="008D69B0" w:rsidRDefault="005A0F1C" w:rsidP="00DA7C0E">
            <w:pPr>
              <w:rPr>
                <w:rFonts w:cs="Times New Roman"/>
                <w:sz w:val="24"/>
                <w:szCs w:val="24"/>
              </w:rPr>
            </w:pPr>
            <w:r w:rsidRPr="008D69B0">
              <w:rPr>
                <w:rFonts w:cs="Times New Roman"/>
                <w:sz w:val="24"/>
                <w:szCs w:val="24"/>
              </w:rPr>
              <w:t>Заключенные муниципальные контракты с  транспортными организациями</w:t>
            </w:r>
          </w:p>
        </w:tc>
        <w:tc>
          <w:tcPr>
            <w:tcW w:w="1134" w:type="dxa"/>
          </w:tcPr>
          <w:p w:rsidR="005A0F1C" w:rsidRPr="008D69B0" w:rsidRDefault="005A0F1C" w:rsidP="00DA7C0E">
            <w:pPr>
              <w:rPr>
                <w:rFonts w:cs="Times New Roman"/>
                <w:sz w:val="24"/>
                <w:szCs w:val="24"/>
              </w:rPr>
            </w:pPr>
            <w:r w:rsidRPr="008D69B0">
              <w:rPr>
                <w:rFonts w:cs="Times New Roman"/>
                <w:sz w:val="24"/>
                <w:szCs w:val="24"/>
              </w:rPr>
              <w:t>Годовая</w:t>
            </w:r>
          </w:p>
        </w:tc>
      </w:tr>
      <w:tr w:rsidR="005A0F1C" w:rsidRPr="008D69B0" w:rsidTr="00DA7C0E">
        <w:tc>
          <w:tcPr>
            <w:tcW w:w="397" w:type="dxa"/>
          </w:tcPr>
          <w:p w:rsidR="005A0F1C" w:rsidRPr="008D69B0" w:rsidRDefault="005A0F1C" w:rsidP="00DA7C0E">
            <w:pPr>
              <w:widowControl w:val="0"/>
              <w:autoSpaceDE w:val="0"/>
              <w:autoSpaceDN w:val="0"/>
              <w:contextualSpacing/>
              <w:outlineLvl w:val="1"/>
              <w:rPr>
                <w:rFonts w:cs="Times New Roman"/>
                <w:sz w:val="24"/>
                <w:szCs w:val="24"/>
              </w:rPr>
            </w:pPr>
            <w:r w:rsidRPr="008D69B0">
              <w:rPr>
                <w:rFonts w:cs="Times New Roman"/>
                <w:sz w:val="24"/>
                <w:szCs w:val="24"/>
              </w:rPr>
              <w:t xml:space="preserve">2. </w:t>
            </w:r>
          </w:p>
        </w:tc>
        <w:tc>
          <w:tcPr>
            <w:tcW w:w="3715" w:type="dxa"/>
          </w:tcPr>
          <w:p w:rsidR="005A0F1C" w:rsidRPr="008D69B0" w:rsidRDefault="00B77C4C" w:rsidP="00DA7C0E">
            <w:pPr>
              <w:widowControl w:val="0"/>
              <w:autoSpaceDE w:val="0"/>
              <w:autoSpaceDN w:val="0"/>
              <w:contextualSpacing/>
              <w:outlineLvl w:val="1"/>
              <w:rPr>
                <w:rFonts w:cs="Times New Roman"/>
                <w:sz w:val="24"/>
                <w:szCs w:val="24"/>
              </w:rPr>
            </w:pPr>
            <w:r w:rsidRPr="008D69B0">
              <w:rPr>
                <w:rFonts w:cs="Times New Roman"/>
                <w:sz w:val="24"/>
                <w:szCs w:val="24"/>
              </w:rPr>
              <w:t>Количество погибших в ДТП на 10 тыс. транспортных средств</w:t>
            </w:r>
          </w:p>
        </w:tc>
        <w:tc>
          <w:tcPr>
            <w:tcW w:w="1134" w:type="dxa"/>
          </w:tcPr>
          <w:p w:rsidR="005A0F1C" w:rsidRPr="008D69B0" w:rsidRDefault="005A0F1C" w:rsidP="00DA7C0E">
            <w:pPr>
              <w:widowControl w:val="0"/>
              <w:autoSpaceDE w:val="0"/>
              <w:autoSpaceDN w:val="0"/>
              <w:contextualSpacing/>
              <w:outlineLvl w:val="1"/>
              <w:rPr>
                <w:rFonts w:cs="Times New Roman"/>
                <w:sz w:val="24"/>
                <w:szCs w:val="24"/>
              </w:rPr>
            </w:pPr>
            <w:r w:rsidRPr="008D69B0">
              <w:rPr>
                <w:rFonts w:cs="Times New Roman"/>
                <w:sz w:val="24"/>
                <w:szCs w:val="24"/>
              </w:rPr>
              <w:t>человек</w:t>
            </w:r>
          </w:p>
        </w:tc>
        <w:tc>
          <w:tcPr>
            <w:tcW w:w="6490" w:type="dxa"/>
          </w:tcPr>
          <w:p w:rsidR="00B77C4C" w:rsidRPr="008D69B0" w:rsidRDefault="00B77C4C" w:rsidP="00B77C4C">
            <w:pPr>
              <w:widowControl w:val="0"/>
              <w:autoSpaceDE w:val="0"/>
              <w:autoSpaceDN w:val="0"/>
              <w:outlineLvl w:val="1"/>
              <w:rPr>
                <w:rFonts w:cs="Times New Roman"/>
                <w:sz w:val="24"/>
                <w:szCs w:val="24"/>
              </w:rPr>
            </w:pPr>
            <w:r w:rsidRPr="008D69B0">
              <w:rPr>
                <w:rFonts w:cs="Times New Roman"/>
                <w:sz w:val="24"/>
                <w:szCs w:val="24"/>
              </w:rPr>
              <w:t>Носит комплексный характер и достижение запланированных значений возможно только в случае реализации всего комплекса мероприятий, направленных на обеспечение безопасности дорожного движения.</w:t>
            </w:r>
          </w:p>
          <w:p w:rsidR="00B77C4C" w:rsidRPr="008D69B0" w:rsidRDefault="00B77C4C" w:rsidP="00B77C4C">
            <w:pPr>
              <w:widowControl w:val="0"/>
              <w:autoSpaceDE w:val="0"/>
              <w:autoSpaceDN w:val="0"/>
              <w:outlineLvl w:val="1"/>
              <w:rPr>
                <w:rFonts w:cs="Times New Roman"/>
                <w:sz w:val="24"/>
                <w:szCs w:val="24"/>
              </w:rPr>
            </w:pPr>
            <w:r w:rsidRPr="008D69B0">
              <w:rPr>
                <w:rFonts w:cs="Times New Roman"/>
                <w:sz w:val="24"/>
                <w:szCs w:val="24"/>
              </w:rPr>
              <w:t>ТР = (ЧП / ЗТ) * 10</w:t>
            </w:r>
            <w:r w:rsidR="00C36D42" w:rsidRPr="008D69B0">
              <w:rPr>
                <w:rFonts w:cs="Times New Roman"/>
                <w:sz w:val="24"/>
                <w:szCs w:val="24"/>
                <w:vertAlign w:val="superscript"/>
              </w:rPr>
              <w:t>3</w:t>
            </w:r>
            <w:r w:rsidRPr="008D69B0">
              <w:rPr>
                <w:rFonts w:cs="Times New Roman"/>
                <w:sz w:val="24"/>
                <w:szCs w:val="24"/>
              </w:rPr>
              <w:t>, где</w:t>
            </w:r>
          </w:p>
          <w:p w:rsidR="00B77C4C" w:rsidRPr="008D69B0" w:rsidRDefault="00B77C4C" w:rsidP="00B77C4C">
            <w:pPr>
              <w:widowControl w:val="0"/>
              <w:autoSpaceDE w:val="0"/>
              <w:autoSpaceDN w:val="0"/>
              <w:outlineLvl w:val="1"/>
              <w:rPr>
                <w:rFonts w:cs="Times New Roman"/>
                <w:sz w:val="24"/>
                <w:szCs w:val="24"/>
              </w:rPr>
            </w:pPr>
            <w:r w:rsidRPr="008D69B0">
              <w:rPr>
                <w:rFonts w:cs="Times New Roman"/>
                <w:sz w:val="24"/>
                <w:szCs w:val="24"/>
              </w:rPr>
              <w:t>ТP - количество погибших в дорожно-транспортных происшествиях на 10 тыс. транспортных средств;</w:t>
            </w:r>
          </w:p>
          <w:p w:rsidR="00B77C4C" w:rsidRPr="008D69B0" w:rsidRDefault="00B77C4C" w:rsidP="00B77C4C">
            <w:pPr>
              <w:widowControl w:val="0"/>
              <w:autoSpaceDE w:val="0"/>
              <w:autoSpaceDN w:val="0"/>
              <w:outlineLvl w:val="1"/>
              <w:rPr>
                <w:rFonts w:cs="Times New Roman"/>
                <w:sz w:val="24"/>
                <w:szCs w:val="24"/>
              </w:rPr>
            </w:pPr>
            <w:r w:rsidRPr="008D69B0">
              <w:rPr>
                <w:rFonts w:cs="Times New Roman"/>
                <w:sz w:val="24"/>
                <w:szCs w:val="24"/>
              </w:rPr>
              <w:t>ЧП - число лиц, погибших в дорожно-транспортных происшествиях на автомобильных дорогах общего пользования на отчетную дату;</w:t>
            </w:r>
          </w:p>
          <w:p w:rsidR="00B77C4C" w:rsidRPr="008D69B0" w:rsidRDefault="00B77C4C" w:rsidP="00B77C4C">
            <w:pPr>
              <w:widowControl w:val="0"/>
              <w:autoSpaceDE w:val="0"/>
              <w:autoSpaceDN w:val="0"/>
              <w:outlineLvl w:val="1"/>
              <w:rPr>
                <w:rFonts w:cs="Times New Roman"/>
                <w:sz w:val="24"/>
                <w:szCs w:val="24"/>
              </w:rPr>
            </w:pPr>
            <w:r w:rsidRPr="008D69B0">
              <w:rPr>
                <w:rFonts w:cs="Times New Roman"/>
                <w:sz w:val="24"/>
                <w:szCs w:val="24"/>
              </w:rPr>
              <w:t xml:space="preserve">ЗТ - количество зарегистрированных транспортных средств в </w:t>
            </w:r>
            <w:r w:rsidR="00B84004" w:rsidRPr="008D69B0">
              <w:rPr>
                <w:rFonts w:cs="Times New Roman"/>
                <w:sz w:val="24"/>
                <w:szCs w:val="24"/>
              </w:rPr>
              <w:t>городском округе Домодедово</w:t>
            </w:r>
            <w:r w:rsidRPr="008D69B0">
              <w:rPr>
                <w:rFonts w:cs="Times New Roman"/>
                <w:sz w:val="24"/>
                <w:szCs w:val="24"/>
              </w:rPr>
              <w:t xml:space="preserve"> на начало отчетного года;</w:t>
            </w:r>
          </w:p>
          <w:p w:rsidR="005A0F1C" w:rsidRPr="008D69B0" w:rsidRDefault="00B77C4C" w:rsidP="00C36D42">
            <w:pPr>
              <w:widowControl w:val="0"/>
              <w:autoSpaceDE w:val="0"/>
              <w:autoSpaceDN w:val="0"/>
              <w:contextualSpacing/>
              <w:outlineLvl w:val="1"/>
              <w:rPr>
                <w:rFonts w:cs="Times New Roman"/>
                <w:sz w:val="24"/>
                <w:szCs w:val="24"/>
              </w:rPr>
            </w:pPr>
            <w:r w:rsidRPr="008D69B0">
              <w:rPr>
                <w:rFonts w:cs="Times New Roman"/>
                <w:sz w:val="24"/>
                <w:szCs w:val="24"/>
              </w:rPr>
              <w:t>10</w:t>
            </w:r>
            <w:r w:rsidR="00C36D42" w:rsidRPr="008D69B0">
              <w:rPr>
                <w:rFonts w:cs="Times New Roman"/>
                <w:sz w:val="24"/>
                <w:szCs w:val="24"/>
                <w:vertAlign w:val="superscript"/>
              </w:rPr>
              <w:t>3</w:t>
            </w:r>
            <w:r w:rsidRPr="008D69B0">
              <w:rPr>
                <w:rFonts w:cs="Times New Roman"/>
                <w:sz w:val="24"/>
                <w:szCs w:val="24"/>
              </w:rPr>
              <w:t xml:space="preserve"> - постоянный коэффициент </w:t>
            </w:r>
          </w:p>
        </w:tc>
        <w:tc>
          <w:tcPr>
            <w:tcW w:w="2891" w:type="dxa"/>
          </w:tcPr>
          <w:p w:rsidR="005A0F1C" w:rsidRPr="008D69B0" w:rsidRDefault="005A0F1C" w:rsidP="00DA7C0E">
            <w:pPr>
              <w:widowControl w:val="0"/>
              <w:autoSpaceDE w:val="0"/>
              <w:autoSpaceDN w:val="0"/>
              <w:contextualSpacing/>
              <w:outlineLvl w:val="1"/>
              <w:rPr>
                <w:rFonts w:cs="Times New Roman"/>
                <w:sz w:val="24"/>
                <w:szCs w:val="24"/>
              </w:rPr>
            </w:pPr>
            <w:r w:rsidRPr="008D69B0">
              <w:rPr>
                <w:rFonts w:cs="Times New Roman"/>
                <w:sz w:val="24"/>
                <w:szCs w:val="24"/>
              </w:rPr>
              <w:t>Статистические данные Министерства внутренних дел Российской Федерации</w:t>
            </w:r>
          </w:p>
        </w:tc>
        <w:tc>
          <w:tcPr>
            <w:tcW w:w="1134" w:type="dxa"/>
          </w:tcPr>
          <w:p w:rsidR="005A0F1C" w:rsidRPr="008D69B0" w:rsidRDefault="005A0F1C" w:rsidP="00DA7C0E">
            <w:pPr>
              <w:widowControl w:val="0"/>
              <w:autoSpaceDE w:val="0"/>
              <w:autoSpaceDN w:val="0"/>
              <w:contextualSpacing/>
              <w:outlineLvl w:val="1"/>
              <w:rPr>
                <w:rFonts w:cs="Times New Roman"/>
                <w:sz w:val="24"/>
                <w:szCs w:val="24"/>
              </w:rPr>
            </w:pPr>
            <w:r w:rsidRPr="008D69B0">
              <w:rPr>
                <w:rFonts w:cs="Times New Roman"/>
                <w:sz w:val="24"/>
                <w:szCs w:val="24"/>
              </w:rPr>
              <w:t>Годовая</w:t>
            </w:r>
          </w:p>
        </w:tc>
      </w:tr>
      <w:tr w:rsidR="005A0F1C" w:rsidRPr="008D69B0" w:rsidTr="00DA7C0E">
        <w:tc>
          <w:tcPr>
            <w:tcW w:w="397" w:type="dxa"/>
          </w:tcPr>
          <w:p w:rsidR="005A0F1C" w:rsidRPr="008D69B0" w:rsidRDefault="007507B9" w:rsidP="00DA7C0E">
            <w:pPr>
              <w:widowControl w:val="0"/>
              <w:autoSpaceDE w:val="0"/>
              <w:autoSpaceDN w:val="0"/>
              <w:contextualSpacing/>
              <w:outlineLvl w:val="1"/>
              <w:rPr>
                <w:rFonts w:cs="Times New Roman"/>
                <w:sz w:val="24"/>
                <w:szCs w:val="24"/>
                <w:highlight w:val="green"/>
              </w:rPr>
            </w:pPr>
            <w:r w:rsidRPr="008D69B0">
              <w:rPr>
                <w:rFonts w:cs="Times New Roman"/>
                <w:sz w:val="24"/>
                <w:szCs w:val="24"/>
              </w:rPr>
              <w:t>3</w:t>
            </w:r>
            <w:r w:rsidR="007B5C6F" w:rsidRPr="008D69B0">
              <w:rPr>
                <w:rFonts w:cs="Times New Roman"/>
                <w:sz w:val="24"/>
                <w:szCs w:val="24"/>
              </w:rPr>
              <w:t>.</w:t>
            </w:r>
          </w:p>
        </w:tc>
        <w:tc>
          <w:tcPr>
            <w:tcW w:w="3715" w:type="dxa"/>
          </w:tcPr>
          <w:p w:rsidR="005A0F1C" w:rsidRPr="008D69B0" w:rsidRDefault="005A0F1C" w:rsidP="00DA7C0E">
            <w:pPr>
              <w:widowControl w:val="0"/>
              <w:autoSpaceDE w:val="0"/>
              <w:autoSpaceDN w:val="0"/>
              <w:contextualSpacing/>
              <w:outlineLvl w:val="1"/>
              <w:rPr>
                <w:rFonts w:cs="Times New Roman"/>
                <w:sz w:val="24"/>
                <w:szCs w:val="24"/>
              </w:rPr>
            </w:pPr>
            <w:r w:rsidRPr="008D69B0">
              <w:rPr>
                <w:rFonts w:cs="Times New Roman"/>
                <w:sz w:val="24"/>
                <w:szCs w:val="24"/>
              </w:rPr>
              <w:t>Доля автомобильных дорог местного значения, соответствующих нормативным требованиям</w:t>
            </w:r>
          </w:p>
        </w:tc>
        <w:tc>
          <w:tcPr>
            <w:tcW w:w="1134" w:type="dxa"/>
          </w:tcPr>
          <w:p w:rsidR="005A0F1C" w:rsidRPr="008D69B0" w:rsidRDefault="005A0F1C" w:rsidP="00DA7C0E">
            <w:pPr>
              <w:widowControl w:val="0"/>
              <w:autoSpaceDE w:val="0"/>
              <w:autoSpaceDN w:val="0"/>
              <w:contextualSpacing/>
              <w:outlineLvl w:val="1"/>
              <w:rPr>
                <w:rFonts w:cs="Times New Roman"/>
                <w:sz w:val="24"/>
                <w:szCs w:val="24"/>
              </w:rPr>
            </w:pPr>
            <w:r w:rsidRPr="008D69B0">
              <w:rPr>
                <w:rFonts w:cs="Times New Roman"/>
                <w:sz w:val="24"/>
                <w:szCs w:val="24"/>
              </w:rPr>
              <w:t>%</w:t>
            </w:r>
          </w:p>
        </w:tc>
        <w:tc>
          <w:tcPr>
            <w:tcW w:w="6490" w:type="dxa"/>
          </w:tcPr>
          <w:p w:rsidR="005A0F1C" w:rsidRPr="008D69B0" w:rsidRDefault="005A0F1C" w:rsidP="00DA7C0E">
            <w:pPr>
              <w:widowControl w:val="0"/>
              <w:autoSpaceDE w:val="0"/>
              <w:autoSpaceDN w:val="0"/>
              <w:adjustRightInd w:val="0"/>
              <w:rPr>
                <w:rFonts w:cs="Times New Roman"/>
                <w:sz w:val="24"/>
                <w:szCs w:val="24"/>
              </w:rPr>
            </w:pPr>
            <w:r w:rsidRPr="008D69B0">
              <w:rPr>
                <w:rFonts w:cs="Times New Roman"/>
                <w:sz w:val="24"/>
                <w:szCs w:val="24"/>
              </w:rPr>
              <w:t>Показатель на конец отчетного периода определяется по формуле:</w:t>
            </w:r>
          </w:p>
          <w:p w:rsidR="005A0F1C" w:rsidRPr="008D69B0" w:rsidRDefault="005A0F1C" w:rsidP="00DA7C0E">
            <w:pPr>
              <w:widowControl w:val="0"/>
              <w:autoSpaceDE w:val="0"/>
              <w:autoSpaceDN w:val="0"/>
              <w:adjustRightInd w:val="0"/>
              <w:rPr>
                <w:rFonts w:cs="Times New Roman"/>
                <w:sz w:val="24"/>
                <w:szCs w:val="24"/>
              </w:rPr>
            </w:pPr>
            <m:oMathPara>
              <m:oMath>
                <m:r>
                  <w:rPr>
                    <w:rFonts w:ascii="Cambria Math" w:hAnsi="Cambria Math" w:cs="Times New Roman"/>
                    <w:sz w:val="24"/>
                    <w:szCs w:val="24"/>
                  </w:rPr>
                  <m:t>Днр</m:t>
                </m:r>
                <m:r>
                  <m:rPr>
                    <m:sty m:val="p"/>
                  </m:rPr>
                  <w:rPr>
                    <w:rFonts w:ascii="Cambria Math" w:hAnsi="Cambria Math" w:cs="Times New Roman"/>
                    <w:sz w:val="24"/>
                    <w:szCs w:val="24"/>
                  </w:rPr>
                  <m:t>=</m:t>
                </m:r>
                <m:f>
                  <m:fPr>
                    <m:ctrlPr>
                      <w:rPr>
                        <w:rFonts w:ascii="Cambria Math" w:hAnsi="Cambria Math" w:cs="Times New Roman"/>
                        <w:sz w:val="24"/>
                        <w:szCs w:val="24"/>
                      </w:rPr>
                    </m:ctrlPr>
                  </m:fPr>
                  <m:num>
                    <m:r>
                      <w:rPr>
                        <w:rFonts w:ascii="Cambria Math" w:hAnsi="Cambria Math" w:cs="Times New Roman"/>
                        <w:sz w:val="24"/>
                        <w:szCs w:val="24"/>
                        <w:lang w:val="en-US"/>
                      </w:rPr>
                      <m:t>L</m:t>
                    </m:r>
                    <m:r>
                      <w:rPr>
                        <w:rFonts w:ascii="Cambria Math" w:hAnsi="Cambria Math" w:cs="Times New Roman"/>
                        <w:sz w:val="24"/>
                        <w:szCs w:val="24"/>
                      </w:rPr>
                      <m:t>общ-</m:t>
                    </m:r>
                    <m:r>
                      <w:rPr>
                        <w:rFonts w:ascii="Cambria Math" w:hAnsi="Cambria Math" w:cs="Times New Roman"/>
                        <w:sz w:val="24"/>
                        <w:szCs w:val="24"/>
                        <w:lang w:val="en-US"/>
                      </w:rPr>
                      <m:t>Lнн</m:t>
                    </m:r>
                  </m:num>
                  <m:den>
                    <m:r>
                      <w:rPr>
                        <w:rFonts w:ascii="Cambria Math" w:hAnsi="Cambria Math" w:cs="Times New Roman"/>
                        <w:sz w:val="24"/>
                        <w:szCs w:val="24"/>
                        <w:lang w:val="en-US"/>
                      </w:rPr>
                      <m:t>L</m:t>
                    </m:r>
                    <m:r>
                      <w:rPr>
                        <w:rFonts w:ascii="Cambria Math" w:hAnsi="Cambria Math" w:cs="Times New Roman"/>
                        <w:sz w:val="24"/>
                        <w:szCs w:val="24"/>
                      </w:rPr>
                      <m:t xml:space="preserve"> общ</m:t>
                    </m:r>
                  </m:den>
                </m:f>
                <m:r>
                  <w:rPr>
                    <w:rFonts w:ascii="Cambria Math" w:hAnsi="Cambria Math" w:cs="Times New Roman"/>
                    <w:sz w:val="24"/>
                    <w:szCs w:val="24"/>
                  </w:rPr>
                  <m:t>х100%,</m:t>
                </m:r>
              </m:oMath>
            </m:oMathPara>
          </w:p>
          <w:p w:rsidR="005A0F1C" w:rsidRPr="008D69B0" w:rsidRDefault="005A0F1C" w:rsidP="00DA7C0E">
            <w:pPr>
              <w:widowControl w:val="0"/>
              <w:autoSpaceDE w:val="0"/>
              <w:autoSpaceDN w:val="0"/>
              <w:contextualSpacing/>
              <w:outlineLvl w:val="1"/>
              <w:rPr>
                <w:rFonts w:cs="Times New Roman"/>
                <w:sz w:val="24"/>
                <w:szCs w:val="24"/>
              </w:rPr>
            </w:pPr>
            <w:r w:rsidRPr="008D69B0">
              <w:rPr>
                <w:rFonts w:cs="Times New Roman"/>
                <w:sz w:val="24"/>
                <w:szCs w:val="24"/>
              </w:rPr>
              <w:t>где:</w:t>
            </w:r>
          </w:p>
          <w:p w:rsidR="005A0F1C" w:rsidRPr="008D69B0" w:rsidRDefault="005A0F1C" w:rsidP="00DA7C0E">
            <w:pPr>
              <w:widowControl w:val="0"/>
              <w:autoSpaceDE w:val="0"/>
              <w:autoSpaceDN w:val="0"/>
              <w:contextualSpacing/>
              <w:outlineLvl w:val="1"/>
              <w:rPr>
                <w:rFonts w:cs="Times New Roman"/>
                <w:sz w:val="24"/>
                <w:szCs w:val="24"/>
              </w:rPr>
            </w:pPr>
            <w:r w:rsidRPr="008D69B0">
              <w:rPr>
                <w:rFonts w:cs="Times New Roman"/>
                <w:sz w:val="24"/>
                <w:szCs w:val="24"/>
              </w:rPr>
              <w:t>Lобщ - общая протяженность автомобильных дорог общего пользования муниципального значения по состоянию на 31 декабря отчетного года.</w:t>
            </w:r>
          </w:p>
          <w:p w:rsidR="005A0F1C" w:rsidRPr="008D69B0" w:rsidRDefault="005A0F1C" w:rsidP="00DA7C0E">
            <w:pPr>
              <w:widowControl w:val="0"/>
              <w:autoSpaceDE w:val="0"/>
              <w:autoSpaceDN w:val="0"/>
              <w:contextualSpacing/>
              <w:outlineLvl w:val="1"/>
              <w:rPr>
                <w:rFonts w:cs="Times New Roman"/>
                <w:sz w:val="24"/>
                <w:szCs w:val="24"/>
              </w:rPr>
            </w:pPr>
            <w:r w:rsidRPr="008D69B0">
              <w:rPr>
                <w:rFonts w:cs="Times New Roman"/>
                <w:sz w:val="24"/>
                <w:szCs w:val="24"/>
              </w:rPr>
              <w:t>Lнн - общая протяженность автомобильных дорог общего пользования муниципального значения, не соответствующая нормативным требованиям в соответствии с ГОСТ Р 50597-2017 «Дороги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 утвержденным приказом Федерального агентства по техническому регулированию и метрологии от 26 сентября 2017 г. N 1245-ст.</w:t>
            </w:r>
          </w:p>
        </w:tc>
        <w:tc>
          <w:tcPr>
            <w:tcW w:w="2891" w:type="dxa"/>
          </w:tcPr>
          <w:p w:rsidR="005A0F1C" w:rsidRPr="008D69B0" w:rsidRDefault="005A0F1C" w:rsidP="00DA7C0E">
            <w:pPr>
              <w:widowControl w:val="0"/>
              <w:autoSpaceDE w:val="0"/>
              <w:autoSpaceDN w:val="0"/>
              <w:contextualSpacing/>
              <w:outlineLvl w:val="1"/>
              <w:rPr>
                <w:rFonts w:cs="Times New Roman"/>
                <w:sz w:val="24"/>
                <w:szCs w:val="24"/>
              </w:rPr>
            </w:pPr>
            <w:r w:rsidRPr="008D69B0">
              <w:rPr>
                <w:rFonts w:cs="Times New Roman"/>
                <w:sz w:val="24"/>
                <w:szCs w:val="24"/>
              </w:rPr>
              <w:t>Форма статистического наблюдения № 3-ДГ (мо) «Сведения об автомобильных дорогах общего пользования местного значения и искусственных сооружениях на них»</w:t>
            </w:r>
          </w:p>
        </w:tc>
        <w:tc>
          <w:tcPr>
            <w:tcW w:w="1134" w:type="dxa"/>
          </w:tcPr>
          <w:p w:rsidR="005A0F1C" w:rsidRPr="008D69B0" w:rsidRDefault="005A0F1C" w:rsidP="00DA7C0E">
            <w:pPr>
              <w:widowControl w:val="0"/>
              <w:autoSpaceDE w:val="0"/>
              <w:autoSpaceDN w:val="0"/>
              <w:contextualSpacing/>
              <w:outlineLvl w:val="1"/>
              <w:rPr>
                <w:rFonts w:cs="Times New Roman"/>
                <w:sz w:val="24"/>
                <w:szCs w:val="24"/>
              </w:rPr>
            </w:pPr>
            <w:r w:rsidRPr="008D69B0">
              <w:rPr>
                <w:rFonts w:cs="Times New Roman"/>
                <w:sz w:val="24"/>
                <w:szCs w:val="24"/>
              </w:rPr>
              <w:t>Годовая</w:t>
            </w:r>
          </w:p>
        </w:tc>
      </w:tr>
      <w:tr w:rsidR="007B5C6F" w:rsidRPr="008D69B0" w:rsidTr="00DA7C0E">
        <w:tc>
          <w:tcPr>
            <w:tcW w:w="397" w:type="dxa"/>
          </w:tcPr>
          <w:p w:rsidR="007B5C6F" w:rsidRPr="008D69B0" w:rsidRDefault="007507B9" w:rsidP="00DA7C0E">
            <w:pPr>
              <w:widowControl w:val="0"/>
              <w:autoSpaceDE w:val="0"/>
              <w:autoSpaceDN w:val="0"/>
              <w:contextualSpacing/>
              <w:outlineLvl w:val="1"/>
              <w:rPr>
                <w:rFonts w:cs="Times New Roman"/>
                <w:sz w:val="24"/>
                <w:szCs w:val="24"/>
              </w:rPr>
            </w:pPr>
            <w:r w:rsidRPr="008D69B0">
              <w:rPr>
                <w:rFonts w:cs="Times New Roman"/>
                <w:sz w:val="24"/>
                <w:szCs w:val="24"/>
              </w:rPr>
              <w:t>4</w:t>
            </w:r>
            <w:r w:rsidR="007B5C6F" w:rsidRPr="008D69B0">
              <w:rPr>
                <w:rFonts w:cs="Times New Roman"/>
                <w:sz w:val="24"/>
                <w:szCs w:val="24"/>
              </w:rPr>
              <w:t>.</w:t>
            </w:r>
          </w:p>
        </w:tc>
        <w:tc>
          <w:tcPr>
            <w:tcW w:w="3715" w:type="dxa"/>
          </w:tcPr>
          <w:p w:rsidR="007B5C6F" w:rsidRPr="008D69B0" w:rsidRDefault="007B5C6F" w:rsidP="00DA7C0E">
            <w:pPr>
              <w:widowControl w:val="0"/>
              <w:autoSpaceDE w:val="0"/>
              <w:autoSpaceDN w:val="0"/>
              <w:contextualSpacing/>
              <w:outlineLvl w:val="1"/>
              <w:rPr>
                <w:rFonts w:cs="Times New Roman"/>
                <w:sz w:val="24"/>
                <w:szCs w:val="24"/>
              </w:rPr>
            </w:pPr>
            <w:r w:rsidRPr="008D69B0">
              <w:rPr>
                <w:rFonts w:cs="Times New Roman"/>
                <w:sz w:val="24"/>
                <w:szCs w:val="24"/>
              </w:rPr>
              <w:t>Построенные и  реконструированные автомобильные дороги местного значения (накопленным итогом)</w:t>
            </w:r>
          </w:p>
        </w:tc>
        <w:tc>
          <w:tcPr>
            <w:tcW w:w="1134" w:type="dxa"/>
          </w:tcPr>
          <w:p w:rsidR="007B5C6F" w:rsidRPr="008D69B0" w:rsidRDefault="007B5C6F" w:rsidP="00DA7C0E">
            <w:pPr>
              <w:widowControl w:val="0"/>
              <w:autoSpaceDE w:val="0"/>
              <w:autoSpaceDN w:val="0"/>
              <w:contextualSpacing/>
              <w:outlineLvl w:val="1"/>
              <w:rPr>
                <w:rFonts w:cs="Times New Roman"/>
                <w:sz w:val="24"/>
                <w:szCs w:val="24"/>
              </w:rPr>
            </w:pPr>
            <w:r w:rsidRPr="008D69B0">
              <w:rPr>
                <w:rFonts w:cs="Times New Roman"/>
                <w:sz w:val="24"/>
                <w:szCs w:val="24"/>
              </w:rPr>
              <w:t>км</w:t>
            </w:r>
          </w:p>
        </w:tc>
        <w:tc>
          <w:tcPr>
            <w:tcW w:w="6490" w:type="dxa"/>
          </w:tcPr>
          <w:p w:rsidR="007B5C6F" w:rsidRPr="008D69B0" w:rsidRDefault="007B5C6F" w:rsidP="007B5C6F">
            <w:pPr>
              <w:widowControl w:val="0"/>
              <w:autoSpaceDE w:val="0"/>
              <w:autoSpaceDN w:val="0"/>
              <w:contextualSpacing/>
              <w:outlineLvl w:val="1"/>
              <w:rPr>
                <w:rFonts w:cs="Times New Roman"/>
                <w:sz w:val="24"/>
                <w:szCs w:val="24"/>
              </w:rPr>
            </w:pPr>
            <w:r w:rsidRPr="008D69B0">
              <w:rPr>
                <w:rFonts w:cs="Times New Roman"/>
                <w:sz w:val="24"/>
                <w:szCs w:val="24"/>
              </w:rPr>
              <w:t xml:space="preserve">Показатель на конец отчетного периода определяется по следующей формуле: </w:t>
            </w:r>
          </w:p>
          <w:p w:rsidR="007B5C6F" w:rsidRPr="008D69B0" w:rsidRDefault="007B5C6F" w:rsidP="007B5C6F">
            <w:pPr>
              <w:widowControl w:val="0"/>
              <w:autoSpaceDE w:val="0"/>
              <w:autoSpaceDN w:val="0"/>
              <w:contextualSpacing/>
              <w:outlineLvl w:val="1"/>
              <w:rPr>
                <w:rFonts w:cs="Times New Roman"/>
                <w:sz w:val="24"/>
                <w:szCs w:val="24"/>
              </w:rPr>
            </w:pPr>
            <w:r w:rsidRPr="008D69B0">
              <w:rPr>
                <w:rFonts w:cs="Times New Roman"/>
                <w:sz w:val="24"/>
                <w:szCs w:val="24"/>
              </w:rPr>
              <w:t>Ор = Lобщn + Li,</w:t>
            </w:r>
          </w:p>
          <w:p w:rsidR="007B5C6F" w:rsidRPr="008D69B0" w:rsidRDefault="007B5C6F" w:rsidP="007B5C6F">
            <w:pPr>
              <w:widowControl w:val="0"/>
              <w:autoSpaceDE w:val="0"/>
              <w:autoSpaceDN w:val="0"/>
              <w:contextualSpacing/>
              <w:outlineLvl w:val="1"/>
              <w:rPr>
                <w:rFonts w:cs="Times New Roman"/>
                <w:sz w:val="24"/>
                <w:szCs w:val="24"/>
              </w:rPr>
            </w:pPr>
            <w:r w:rsidRPr="008D69B0">
              <w:rPr>
                <w:rFonts w:cs="Times New Roman"/>
                <w:sz w:val="24"/>
                <w:szCs w:val="24"/>
              </w:rPr>
              <w:t xml:space="preserve">где:Ор - осуществлено строительство и реконструкция автомобильных дорог местного значения (накопленным итогом), км; </w:t>
            </w:r>
          </w:p>
          <w:p w:rsidR="007B5C6F" w:rsidRPr="008D69B0" w:rsidRDefault="007B5C6F" w:rsidP="007B5C6F">
            <w:pPr>
              <w:widowControl w:val="0"/>
              <w:autoSpaceDE w:val="0"/>
              <w:autoSpaceDN w:val="0"/>
              <w:contextualSpacing/>
              <w:outlineLvl w:val="1"/>
              <w:rPr>
                <w:rFonts w:cs="Times New Roman"/>
                <w:sz w:val="24"/>
                <w:szCs w:val="24"/>
              </w:rPr>
            </w:pPr>
            <w:r w:rsidRPr="008D69B0">
              <w:rPr>
                <w:rFonts w:cs="Times New Roman"/>
                <w:sz w:val="24"/>
                <w:szCs w:val="24"/>
              </w:rPr>
              <w:t>Lобщn - общая протяженность построенных и реконструированных автомобильных дорог местного значения (нарастающим итогом) на конец предшествующего периода с начала реализации муниципальной программы городского округа Домодедово</w:t>
            </w:r>
          </w:p>
          <w:p w:rsidR="007B5C6F" w:rsidRPr="008D69B0" w:rsidRDefault="007B5C6F" w:rsidP="007B5C6F">
            <w:pPr>
              <w:widowControl w:val="0"/>
              <w:autoSpaceDE w:val="0"/>
              <w:autoSpaceDN w:val="0"/>
              <w:contextualSpacing/>
              <w:outlineLvl w:val="1"/>
              <w:rPr>
                <w:rFonts w:cs="Times New Roman"/>
                <w:sz w:val="24"/>
                <w:szCs w:val="24"/>
              </w:rPr>
            </w:pPr>
            <w:r w:rsidRPr="008D69B0">
              <w:rPr>
                <w:rFonts w:cs="Times New Roman"/>
                <w:sz w:val="24"/>
                <w:szCs w:val="24"/>
              </w:rPr>
              <w:t xml:space="preserve">«Развитие и функционирование дорожно-транспортного комплекса», км; </w:t>
            </w:r>
          </w:p>
          <w:p w:rsidR="007B5C6F" w:rsidRPr="008D69B0" w:rsidRDefault="007B5C6F" w:rsidP="007B5C6F">
            <w:pPr>
              <w:widowControl w:val="0"/>
              <w:autoSpaceDE w:val="0"/>
              <w:autoSpaceDN w:val="0"/>
              <w:contextualSpacing/>
              <w:outlineLvl w:val="1"/>
              <w:rPr>
                <w:rFonts w:cs="Times New Roman"/>
                <w:sz w:val="24"/>
                <w:szCs w:val="24"/>
              </w:rPr>
            </w:pPr>
            <w:r w:rsidRPr="008D69B0">
              <w:rPr>
                <w:rFonts w:cs="Times New Roman"/>
                <w:sz w:val="24"/>
                <w:szCs w:val="24"/>
              </w:rPr>
              <w:t>Li - протяженность построенных и реконструированных автомобильных дорог местного значения (накопленным итогом) в текущем году, км.</w:t>
            </w:r>
          </w:p>
        </w:tc>
        <w:tc>
          <w:tcPr>
            <w:tcW w:w="2891" w:type="dxa"/>
          </w:tcPr>
          <w:p w:rsidR="007B5C6F" w:rsidRPr="008D69B0" w:rsidRDefault="007B5C6F" w:rsidP="00DA7C0E">
            <w:pPr>
              <w:widowControl w:val="0"/>
              <w:autoSpaceDE w:val="0"/>
              <w:autoSpaceDN w:val="0"/>
              <w:contextualSpacing/>
              <w:outlineLvl w:val="1"/>
              <w:rPr>
                <w:rFonts w:cs="Times New Roman"/>
                <w:sz w:val="24"/>
                <w:szCs w:val="24"/>
              </w:rPr>
            </w:pPr>
            <w:r w:rsidRPr="008D69B0">
              <w:rPr>
                <w:rFonts w:cs="Times New Roman"/>
                <w:sz w:val="24"/>
                <w:szCs w:val="24"/>
              </w:rPr>
              <w:t>Разрешения (акты) на ввод объекта строительства (ре-конструкции) в эксплуата-цию</w:t>
            </w:r>
          </w:p>
        </w:tc>
        <w:tc>
          <w:tcPr>
            <w:tcW w:w="1134" w:type="dxa"/>
          </w:tcPr>
          <w:p w:rsidR="007B5C6F" w:rsidRPr="008D69B0" w:rsidRDefault="007B5C6F" w:rsidP="00DA7C0E">
            <w:pPr>
              <w:widowControl w:val="0"/>
              <w:autoSpaceDE w:val="0"/>
              <w:autoSpaceDN w:val="0"/>
              <w:contextualSpacing/>
              <w:outlineLvl w:val="1"/>
              <w:rPr>
                <w:rFonts w:cs="Times New Roman"/>
                <w:sz w:val="24"/>
                <w:szCs w:val="24"/>
              </w:rPr>
            </w:pPr>
            <w:r w:rsidRPr="008D69B0">
              <w:rPr>
                <w:rFonts w:cs="Times New Roman"/>
                <w:sz w:val="24"/>
                <w:szCs w:val="24"/>
              </w:rPr>
              <w:t>Годовая</w:t>
            </w:r>
          </w:p>
        </w:tc>
      </w:tr>
    </w:tbl>
    <w:p w:rsidR="005A0F1C" w:rsidRDefault="005A0F1C" w:rsidP="005A0F1C">
      <w:pPr>
        <w:spacing w:after="200" w:line="276" w:lineRule="auto"/>
        <w:contextualSpacing/>
        <w:jc w:val="both"/>
        <w:rPr>
          <w:rFonts w:eastAsia="Calibri" w:cs="Times New Roman"/>
          <w:sz w:val="24"/>
          <w:szCs w:val="24"/>
        </w:rPr>
      </w:pPr>
    </w:p>
    <w:p w:rsidR="008D69B0" w:rsidRDefault="008D69B0" w:rsidP="005A0F1C">
      <w:pPr>
        <w:spacing w:after="200" w:line="276" w:lineRule="auto"/>
        <w:contextualSpacing/>
        <w:jc w:val="both"/>
        <w:rPr>
          <w:rFonts w:eastAsia="Calibri" w:cs="Times New Roman"/>
          <w:sz w:val="24"/>
          <w:szCs w:val="24"/>
        </w:rPr>
      </w:pPr>
    </w:p>
    <w:p w:rsidR="008D69B0" w:rsidRDefault="008D69B0" w:rsidP="005A0F1C">
      <w:pPr>
        <w:spacing w:after="200" w:line="276" w:lineRule="auto"/>
        <w:contextualSpacing/>
        <w:jc w:val="both"/>
        <w:rPr>
          <w:rFonts w:eastAsia="Calibri" w:cs="Times New Roman"/>
          <w:sz w:val="24"/>
          <w:szCs w:val="24"/>
        </w:rPr>
      </w:pPr>
    </w:p>
    <w:p w:rsidR="008D69B0" w:rsidRDefault="008D69B0" w:rsidP="005A0F1C">
      <w:pPr>
        <w:spacing w:after="200" w:line="276" w:lineRule="auto"/>
        <w:contextualSpacing/>
        <w:jc w:val="both"/>
        <w:rPr>
          <w:rFonts w:eastAsia="Calibri" w:cs="Times New Roman"/>
          <w:sz w:val="24"/>
          <w:szCs w:val="24"/>
        </w:rPr>
      </w:pPr>
    </w:p>
    <w:p w:rsidR="009E352A" w:rsidRPr="00F6235E" w:rsidRDefault="009E352A" w:rsidP="009E352A">
      <w:pPr>
        <w:pStyle w:val="ConsPlusNonformat"/>
        <w:jc w:val="center"/>
        <w:rPr>
          <w:rFonts w:ascii="Times New Roman" w:hAnsi="Times New Roman" w:cs="Times New Roman"/>
          <w:b/>
          <w:bCs/>
          <w:sz w:val="28"/>
          <w:szCs w:val="28"/>
        </w:rPr>
      </w:pPr>
      <w:r w:rsidRPr="00F6235E">
        <w:rPr>
          <w:rFonts w:ascii="Times New Roman" w:hAnsi="Times New Roman" w:cs="Times New Roman"/>
          <w:b/>
          <w:bCs/>
          <w:sz w:val="28"/>
          <w:szCs w:val="28"/>
        </w:rPr>
        <w:t xml:space="preserve">6. Методика определения результатов выполнения мероприятий муниципальной программы городского округа </w:t>
      </w:r>
      <w:r>
        <w:rPr>
          <w:rFonts w:ascii="Times New Roman" w:hAnsi="Times New Roman" w:cs="Times New Roman"/>
          <w:b/>
          <w:bCs/>
          <w:sz w:val="28"/>
          <w:szCs w:val="28"/>
        </w:rPr>
        <w:t xml:space="preserve">Домодедово                                                                                                                                                                                   </w:t>
      </w:r>
      <w:r w:rsidRPr="00F6235E">
        <w:rPr>
          <w:rFonts w:ascii="Times New Roman" w:hAnsi="Times New Roman" w:cs="Times New Roman"/>
          <w:b/>
          <w:bCs/>
          <w:sz w:val="28"/>
          <w:szCs w:val="28"/>
        </w:rPr>
        <w:t>«</w:t>
      </w:r>
      <w:r w:rsidRPr="005A0F1C">
        <w:rPr>
          <w:rFonts w:ascii="Times New Roman" w:hAnsi="Times New Roman" w:cs="Times New Roman"/>
          <w:b/>
          <w:bCs/>
          <w:sz w:val="28"/>
          <w:szCs w:val="28"/>
        </w:rPr>
        <w:t>Развитие и функционирование дорожно-транспортного комплекса</w:t>
      </w:r>
      <w:r w:rsidRPr="00F6235E">
        <w:rPr>
          <w:rFonts w:ascii="Times New Roman" w:hAnsi="Times New Roman" w:cs="Times New Roman"/>
          <w:b/>
          <w:bCs/>
          <w:sz w:val="28"/>
          <w:szCs w:val="28"/>
        </w:rPr>
        <w:t>»</w:t>
      </w:r>
    </w:p>
    <w:p w:rsidR="00F80961" w:rsidRDefault="00F80961" w:rsidP="00D359ED">
      <w:pPr>
        <w:pStyle w:val="ConsPlusNormal"/>
        <w:ind w:firstLine="539"/>
        <w:jc w:val="both"/>
        <w:rPr>
          <w:rFonts w:ascii="Times New Roman" w:hAnsi="Times New Roman" w:cs="Times New Roman"/>
          <w:sz w:val="24"/>
          <w:szCs w:val="24"/>
        </w:rPr>
      </w:pPr>
    </w:p>
    <w:tbl>
      <w:tblPr>
        <w:tblStyle w:val="a3"/>
        <w:tblW w:w="15021" w:type="dxa"/>
        <w:tblLayout w:type="fixed"/>
        <w:tblLook w:val="04A0" w:firstRow="1" w:lastRow="0" w:firstColumn="1" w:lastColumn="0" w:noHBand="0" w:noVBand="1"/>
      </w:tblPr>
      <w:tblGrid>
        <w:gridCol w:w="562"/>
        <w:gridCol w:w="1560"/>
        <w:gridCol w:w="1559"/>
        <w:gridCol w:w="1559"/>
        <w:gridCol w:w="3686"/>
        <w:gridCol w:w="1417"/>
        <w:gridCol w:w="4678"/>
      </w:tblGrid>
      <w:tr w:rsidR="00D01B17" w:rsidRPr="008D69B0" w:rsidTr="00D01B17">
        <w:tc>
          <w:tcPr>
            <w:tcW w:w="562" w:type="dxa"/>
          </w:tcPr>
          <w:p w:rsidR="00D01B17" w:rsidRPr="008D69B0" w:rsidRDefault="00D01B17" w:rsidP="00D01B17">
            <w:pPr>
              <w:spacing w:after="200" w:line="276" w:lineRule="auto"/>
              <w:jc w:val="center"/>
              <w:rPr>
                <w:rFonts w:cs="Times New Roman"/>
                <w:sz w:val="24"/>
                <w:szCs w:val="24"/>
              </w:rPr>
            </w:pPr>
            <w:r w:rsidRPr="008D69B0">
              <w:rPr>
                <w:rFonts w:cs="Times New Roman"/>
                <w:sz w:val="24"/>
                <w:szCs w:val="24"/>
              </w:rPr>
              <w:t xml:space="preserve">№ </w:t>
            </w:r>
            <w:r w:rsidRPr="008D69B0">
              <w:rPr>
                <w:rFonts w:cs="Times New Roman"/>
                <w:sz w:val="24"/>
                <w:szCs w:val="24"/>
              </w:rPr>
              <w:br/>
              <w:t>п/п</w:t>
            </w:r>
          </w:p>
        </w:tc>
        <w:tc>
          <w:tcPr>
            <w:tcW w:w="1560" w:type="dxa"/>
          </w:tcPr>
          <w:p w:rsidR="00D01B17" w:rsidRPr="008D69B0" w:rsidRDefault="00D01B17" w:rsidP="00D01B17">
            <w:pPr>
              <w:spacing w:after="200" w:line="276" w:lineRule="auto"/>
              <w:jc w:val="center"/>
              <w:rPr>
                <w:rFonts w:cs="Times New Roman"/>
                <w:sz w:val="24"/>
                <w:szCs w:val="24"/>
              </w:rPr>
            </w:pPr>
            <w:r w:rsidRPr="008D69B0">
              <w:rPr>
                <w:rFonts w:cs="Times New Roman"/>
                <w:sz w:val="24"/>
                <w:szCs w:val="24"/>
              </w:rPr>
              <w:t xml:space="preserve">№ подпрограм-мы </w:t>
            </w:r>
          </w:p>
        </w:tc>
        <w:tc>
          <w:tcPr>
            <w:tcW w:w="1559" w:type="dxa"/>
          </w:tcPr>
          <w:p w:rsidR="00D01B17" w:rsidRPr="008D69B0" w:rsidRDefault="00D01B17" w:rsidP="00D01B17">
            <w:pPr>
              <w:spacing w:after="200" w:line="276" w:lineRule="auto"/>
              <w:jc w:val="center"/>
              <w:rPr>
                <w:rFonts w:cs="Times New Roman"/>
                <w:sz w:val="24"/>
                <w:szCs w:val="24"/>
              </w:rPr>
            </w:pPr>
            <w:r w:rsidRPr="008D69B0">
              <w:rPr>
                <w:rFonts w:cs="Times New Roman"/>
                <w:sz w:val="24"/>
                <w:szCs w:val="24"/>
              </w:rPr>
              <w:t xml:space="preserve">№ основного мероприятия </w:t>
            </w:r>
          </w:p>
        </w:tc>
        <w:tc>
          <w:tcPr>
            <w:tcW w:w="1559" w:type="dxa"/>
          </w:tcPr>
          <w:p w:rsidR="00D01B17" w:rsidRPr="008D69B0" w:rsidRDefault="00D01B17" w:rsidP="00D01B17">
            <w:pPr>
              <w:spacing w:after="200" w:line="276" w:lineRule="auto"/>
              <w:jc w:val="center"/>
              <w:rPr>
                <w:rFonts w:cs="Times New Roman"/>
                <w:sz w:val="24"/>
                <w:szCs w:val="24"/>
              </w:rPr>
            </w:pPr>
            <w:r w:rsidRPr="008D69B0">
              <w:rPr>
                <w:rFonts w:cs="Times New Roman"/>
                <w:sz w:val="24"/>
                <w:szCs w:val="24"/>
              </w:rPr>
              <w:t xml:space="preserve">№ мероприятия </w:t>
            </w:r>
          </w:p>
        </w:tc>
        <w:tc>
          <w:tcPr>
            <w:tcW w:w="3686" w:type="dxa"/>
          </w:tcPr>
          <w:p w:rsidR="00D01B17" w:rsidRPr="008D69B0" w:rsidRDefault="00D01B17" w:rsidP="00D01B17">
            <w:pPr>
              <w:spacing w:after="200" w:line="276" w:lineRule="auto"/>
              <w:jc w:val="center"/>
              <w:rPr>
                <w:rFonts w:cs="Times New Roman"/>
                <w:sz w:val="24"/>
                <w:szCs w:val="24"/>
              </w:rPr>
            </w:pPr>
            <w:r w:rsidRPr="008D69B0">
              <w:rPr>
                <w:rFonts w:cs="Times New Roman"/>
                <w:sz w:val="24"/>
                <w:szCs w:val="24"/>
              </w:rPr>
              <w:t>Наименование результата</w:t>
            </w:r>
          </w:p>
        </w:tc>
        <w:tc>
          <w:tcPr>
            <w:tcW w:w="1417" w:type="dxa"/>
          </w:tcPr>
          <w:p w:rsidR="00D01B17" w:rsidRPr="008D69B0" w:rsidRDefault="00D01B17" w:rsidP="00D01B17">
            <w:pPr>
              <w:spacing w:after="200" w:line="276" w:lineRule="auto"/>
              <w:jc w:val="center"/>
              <w:rPr>
                <w:rFonts w:cs="Times New Roman"/>
                <w:sz w:val="24"/>
                <w:szCs w:val="24"/>
              </w:rPr>
            </w:pPr>
            <w:r w:rsidRPr="008D69B0">
              <w:rPr>
                <w:rFonts w:cs="Times New Roman"/>
                <w:sz w:val="24"/>
                <w:szCs w:val="24"/>
              </w:rPr>
              <w:t>Единица измерения</w:t>
            </w:r>
          </w:p>
        </w:tc>
        <w:tc>
          <w:tcPr>
            <w:tcW w:w="4678" w:type="dxa"/>
          </w:tcPr>
          <w:p w:rsidR="00D01B17" w:rsidRPr="008D69B0" w:rsidRDefault="00D01B17" w:rsidP="00D01B17">
            <w:pPr>
              <w:spacing w:after="200" w:line="276" w:lineRule="auto"/>
              <w:jc w:val="center"/>
              <w:rPr>
                <w:rFonts w:cs="Times New Roman"/>
                <w:sz w:val="24"/>
                <w:szCs w:val="24"/>
              </w:rPr>
            </w:pPr>
            <w:r w:rsidRPr="008D69B0">
              <w:rPr>
                <w:rFonts w:cs="Times New Roman"/>
                <w:sz w:val="24"/>
                <w:szCs w:val="24"/>
              </w:rPr>
              <w:t>Порядок определения значений</w:t>
            </w:r>
          </w:p>
        </w:tc>
      </w:tr>
      <w:tr w:rsidR="00D01B17" w:rsidRPr="008D69B0" w:rsidTr="00D01B17">
        <w:trPr>
          <w:trHeight w:val="365"/>
        </w:trPr>
        <w:tc>
          <w:tcPr>
            <w:tcW w:w="562" w:type="dxa"/>
          </w:tcPr>
          <w:p w:rsidR="00D01B17" w:rsidRPr="008D69B0" w:rsidRDefault="00D01B17" w:rsidP="00D01B17">
            <w:pPr>
              <w:spacing w:after="200" w:line="276" w:lineRule="auto"/>
              <w:jc w:val="center"/>
              <w:rPr>
                <w:rFonts w:cs="Times New Roman"/>
                <w:sz w:val="24"/>
                <w:szCs w:val="24"/>
              </w:rPr>
            </w:pPr>
            <w:r w:rsidRPr="008D69B0">
              <w:rPr>
                <w:rFonts w:cs="Times New Roman"/>
                <w:sz w:val="24"/>
                <w:szCs w:val="24"/>
              </w:rPr>
              <w:t>1</w:t>
            </w:r>
          </w:p>
        </w:tc>
        <w:tc>
          <w:tcPr>
            <w:tcW w:w="1560" w:type="dxa"/>
          </w:tcPr>
          <w:p w:rsidR="00D01B17" w:rsidRPr="008D69B0" w:rsidRDefault="00D01B17" w:rsidP="00D01B17">
            <w:pPr>
              <w:spacing w:after="200" w:line="276" w:lineRule="auto"/>
              <w:jc w:val="center"/>
              <w:rPr>
                <w:rFonts w:cs="Times New Roman"/>
                <w:sz w:val="24"/>
                <w:szCs w:val="24"/>
              </w:rPr>
            </w:pPr>
            <w:r w:rsidRPr="008D69B0">
              <w:rPr>
                <w:rFonts w:cs="Times New Roman"/>
                <w:sz w:val="24"/>
                <w:szCs w:val="24"/>
              </w:rPr>
              <w:t>2</w:t>
            </w:r>
          </w:p>
        </w:tc>
        <w:tc>
          <w:tcPr>
            <w:tcW w:w="1559" w:type="dxa"/>
          </w:tcPr>
          <w:p w:rsidR="00D01B17" w:rsidRPr="008D69B0" w:rsidRDefault="00D01B17" w:rsidP="00D01B17">
            <w:pPr>
              <w:spacing w:after="200" w:line="276" w:lineRule="auto"/>
              <w:jc w:val="center"/>
              <w:rPr>
                <w:rFonts w:cs="Times New Roman"/>
                <w:sz w:val="24"/>
                <w:szCs w:val="24"/>
              </w:rPr>
            </w:pPr>
            <w:r w:rsidRPr="008D69B0">
              <w:rPr>
                <w:rFonts w:cs="Times New Roman"/>
                <w:sz w:val="24"/>
                <w:szCs w:val="24"/>
              </w:rPr>
              <w:t>3</w:t>
            </w:r>
          </w:p>
        </w:tc>
        <w:tc>
          <w:tcPr>
            <w:tcW w:w="1559" w:type="dxa"/>
          </w:tcPr>
          <w:p w:rsidR="00D01B17" w:rsidRPr="008D69B0" w:rsidRDefault="00D01B17" w:rsidP="00D01B17">
            <w:pPr>
              <w:spacing w:after="200" w:line="276" w:lineRule="auto"/>
              <w:jc w:val="center"/>
              <w:rPr>
                <w:rFonts w:cs="Times New Roman"/>
                <w:sz w:val="24"/>
                <w:szCs w:val="24"/>
              </w:rPr>
            </w:pPr>
            <w:r w:rsidRPr="008D69B0">
              <w:rPr>
                <w:rFonts w:cs="Times New Roman"/>
                <w:sz w:val="24"/>
                <w:szCs w:val="24"/>
              </w:rPr>
              <w:t>4</w:t>
            </w:r>
          </w:p>
        </w:tc>
        <w:tc>
          <w:tcPr>
            <w:tcW w:w="3686" w:type="dxa"/>
          </w:tcPr>
          <w:p w:rsidR="00D01B17" w:rsidRPr="008D69B0" w:rsidRDefault="00D01B17" w:rsidP="00D01B17">
            <w:pPr>
              <w:spacing w:after="200" w:line="276" w:lineRule="auto"/>
              <w:jc w:val="center"/>
              <w:rPr>
                <w:rFonts w:cs="Times New Roman"/>
                <w:sz w:val="24"/>
                <w:szCs w:val="24"/>
              </w:rPr>
            </w:pPr>
            <w:r w:rsidRPr="008D69B0">
              <w:rPr>
                <w:rFonts w:cs="Times New Roman"/>
                <w:sz w:val="24"/>
                <w:szCs w:val="24"/>
              </w:rPr>
              <w:t>5</w:t>
            </w:r>
          </w:p>
        </w:tc>
        <w:tc>
          <w:tcPr>
            <w:tcW w:w="1417" w:type="dxa"/>
          </w:tcPr>
          <w:p w:rsidR="00D01B17" w:rsidRPr="008D69B0" w:rsidRDefault="00D01B17" w:rsidP="00D01B17">
            <w:pPr>
              <w:spacing w:after="200" w:line="276" w:lineRule="auto"/>
              <w:jc w:val="center"/>
              <w:rPr>
                <w:rFonts w:cs="Times New Roman"/>
                <w:sz w:val="24"/>
                <w:szCs w:val="24"/>
              </w:rPr>
            </w:pPr>
            <w:r w:rsidRPr="008D69B0">
              <w:rPr>
                <w:rFonts w:cs="Times New Roman"/>
                <w:sz w:val="24"/>
                <w:szCs w:val="24"/>
              </w:rPr>
              <w:t>6</w:t>
            </w:r>
          </w:p>
        </w:tc>
        <w:tc>
          <w:tcPr>
            <w:tcW w:w="4678" w:type="dxa"/>
          </w:tcPr>
          <w:p w:rsidR="00D01B17" w:rsidRPr="008D69B0" w:rsidRDefault="00D01B17" w:rsidP="00D01B17">
            <w:pPr>
              <w:spacing w:after="200" w:line="276" w:lineRule="auto"/>
              <w:jc w:val="center"/>
              <w:rPr>
                <w:rFonts w:cs="Times New Roman"/>
                <w:sz w:val="24"/>
                <w:szCs w:val="24"/>
              </w:rPr>
            </w:pPr>
            <w:r w:rsidRPr="008D69B0">
              <w:rPr>
                <w:rFonts w:cs="Times New Roman"/>
                <w:sz w:val="24"/>
                <w:szCs w:val="24"/>
              </w:rPr>
              <w:t>7</w:t>
            </w:r>
          </w:p>
        </w:tc>
      </w:tr>
      <w:tr w:rsidR="00D01B17" w:rsidRPr="008D69B0" w:rsidTr="00D01B17">
        <w:tc>
          <w:tcPr>
            <w:tcW w:w="562" w:type="dxa"/>
          </w:tcPr>
          <w:p w:rsidR="00D01B17" w:rsidRPr="008D69B0" w:rsidRDefault="00D01B17" w:rsidP="00D01B17">
            <w:pPr>
              <w:jc w:val="center"/>
              <w:rPr>
                <w:rFonts w:cs="Times New Roman"/>
                <w:sz w:val="24"/>
                <w:szCs w:val="24"/>
              </w:rPr>
            </w:pPr>
            <w:r w:rsidRPr="008D69B0">
              <w:rPr>
                <w:rFonts w:cs="Times New Roman"/>
                <w:sz w:val="24"/>
                <w:szCs w:val="24"/>
              </w:rPr>
              <w:t>1</w:t>
            </w:r>
          </w:p>
        </w:tc>
        <w:tc>
          <w:tcPr>
            <w:tcW w:w="1560" w:type="dxa"/>
          </w:tcPr>
          <w:p w:rsidR="00D01B17" w:rsidRPr="008D69B0" w:rsidRDefault="00D01B17" w:rsidP="00D01B17">
            <w:pPr>
              <w:spacing w:after="200" w:line="276" w:lineRule="auto"/>
              <w:jc w:val="center"/>
              <w:rPr>
                <w:rFonts w:cs="Times New Roman"/>
                <w:sz w:val="24"/>
                <w:szCs w:val="24"/>
              </w:rPr>
            </w:pPr>
            <w:r w:rsidRPr="008D69B0">
              <w:rPr>
                <w:rFonts w:cs="Times New Roman"/>
                <w:sz w:val="24"/>
                <w:szCs w:val="24"/>
              </w:rPr>
              <w:t>01</w:t>
            </w:r>
          </w:p>
        </w:tc>
        <w:tc>
          <w:tcPr>
            <w:tcW w:w="1559" w:type="dxa"/>
          </w:tcPr>
          <w:p w:rsidR="00D01B17" w:rsidRPr="008D69B0" w:rsidRDefault="00D01B17" w:rsidP="00D01B17">
            <w:pPr>
              <w:spacing w:after="200" w:line="276" w:lineRule="auto"/>
              <w:jc w:val="center"/>
              <w:rPr>
                <w:rFonts w:cs="Times New Roman"/>
                <w:sz w:val="24"/>
                <w:szCs w:val="24"/>
              </w:rPr>
            </w:pPr>
            <w:r w:rsidRPr="008D69B0">
              <w:rPr>
                <w:rFonts w:cs="Times New Roman"/>
                <w:sz w:val="24"/>
                <w:szCs w:val="24"/>
              </w:rPr>
              <w:t>02</w:t>
            </w:r>
          </w:p>
        </w:tc>
        <w:tc>
          <w:tcPr>
            <w:tcW w:w="1559" w:type="dxa"/>
          </w:tcPr>
          <w:p w:rsidR="00D01B17" w:rsidRPr="008D69B0" w:rsidRDefault="00D01B17" w:rsidP="00D01B17">
            <w:pPr>
              <w:spacing w:after="200" w:line="276" w:lineRule="auto"/>
              <w:jc w:val="center"/>
              <w:rPr>
                <w:rFonts w:cs="Times New Roman"/>
                <w:sz w:val="24"/>
                <w:szCs w:val="24"/>
              </w:rPr>
            </w:pPr>
            <w:r w:rsidRPr="008D69B0">
              <w:rPr>
                <w:rFonts w:cs="Times New Roman"/>
                <w:sz w:val="24"/>
                <w:szCs w:val="24"/>
              </w:rPr>
              <w:t>01</w:t>
            </w:r>
          </w:p>
        </w:tc>
        <w:tc>
          <w:tcPr>
            <w:tcW w:w="3686" w:type="dxa"/>
          </w:tcPr>
          <w:p w:rsidR="00D01B17" w:rsidRPr="008D69B0" w:rsidRDefault="00D01B17" w:rsidP="00D01B17">
            <w:pPr>
              <w:rPr>
                <w:rFonts w:cs="Times New Roman"/>
                <w:sz w:val="24"/>
                <w:szCs w:val="24"/>
              </w:rPr>
            </w:pPr>
            <w:r w:rsidRPr="008D69B0">
              <w:rPr>
                <w:rFonts w:cs="Times New Roman"/>
                <w:sz w:val="24"/>
                <w:szCs w:val="24"/>
              </w:rPr>
              <w:t>Обеспечено выполнения транспортной работы автомобильным транспортом в соответствии с заключенными муниципальными контрактами и договорами на выполнение работ по перевозке пассажиров</w:t>
            </w:r>
          </w:p>
        </w:tc>
        <w:tc>
          <w:tcPr>
            <w:tcW w:w="1417" w:type="dxa"/>
          </w:tcPr>
          <w:p w:rsidR="00D01B17" w:rsidRPr="008D69B0" w:rsidRDefault="00D01B17" w:rsidP="00D01B17">
            <w:pPr>
              <w:jc w:val="center"/>
              <w:rPr>
                <w:rFonts w:cs="Times New Roman"/>
                <w:sz w:val="24"/>
                <w:szCs w:val="24"/>
              </w:rPr>
            </w:pPr>
            <w:r w:rsidRPr="008D69B0">
              <w:rPr>
                <w:rFonts w:cs="Times New Roman"/>
                <w:sz w:val="24"/>
                <w:szCs w:val="24"/>
              </w:rPr>
              <w:t>%</w:t>
            </w:r>
          </w:p>
        </w:tc>
        <w:tc>
          <w:tcPr>
            <w:tcW w:w="4678" w:type="dxa"/>
          </w:tcPr>
          <w:p w:rsidR="00D01B17" w:rsidRPr="008D69B0" w:rsidRDefault="00D01B17" w:rsidP="0048149B">
            <w:pPr>
              <w:rPr>
                <w:rFonts w:cs="Times New Roman"/>
                <w:sz w:val="24"/>
                <w:szCs w:val="24"/>
              </w:rPr>
            </w:pPr>
            <w:r w:rsidRPr="008D69B0">
              <w:rPr>
                <w:rFonts w:cs="Times New Roman"/>
                <w:sz w:val="24"/>
                <w:szCs w:val="24"/>
              </w:rPr>
              <w:t xml:space="preserve">Определяется как отношение фактического объема транспортной работы по оперативной информации транспортных организаций с последующим уточнением на основании актов приемки выполненных работ по контракту к объему транспортной работы, установленному в муниципальном контракте на территории </w:t>
            </w:r>
            <w:r w:rsidR="0048149B" w:rsidRPr="008D69B0">
              <w:rPr>
                <w:rFonts w:cs="Times New Roman"/>
                <w:sz w:val="24"/>
                <w:szCs w:val="24"/>
              </w:rPr>
              <w:t>городского округа Домодедово</w:t>
            </w:r>
          </w:p>
        </w:tc>
      </w:tr>
      <w:tr w:rsidR="00D01B17" w:rsidRPr="008D69B0" w:rsidTr="00D01B17">
        <w:tc>
          <w:tcPr>
            <w:tcW w:w="562" w:type="dxa"/>
          </w:tcPr>
          <w:p w:rsidR="00D01B17" w:rsidRPr="008D69B0" w:rsidRDefault="00D01B17" w:rsidP="00D01B17">
            <w:pPr>
              <w:jc w:val="center"/>
              <w:rPr>
                <w:rFonts w:cs="Times New Roman"/>
                <w:sz w:val="24"/>
                <w:szCs w:val="24"/>
              </w:rPr>
            </w:pPr>
            <w:r w:rsidRPr="008D69B0">
              <w:rPr>
                <w:rFonts w:cs="Times New Roman"/>
                <w:sz w:val="24"/>
                <w:szCs w:val="24"/>
              </w:rPr>
              <w:t>2</w:t>
            </w:r>
          </w:p>
        </w:tc>
        <w:tc>
          <w:tcPr>
            <w:tcW w:w="1560" w:type="dxa"/>
          </w:tcPr>
          <w:p w:rsidR="00D01B17" w:rsidRPr="008D69B0" w:rsidRDefault="00D01B17" w:rsidP="00D01B17">
            <w:pPr>
              <w:jc w:val="center"/>
              <w:rPr>
                <w:rFonts w:cs="Times New Roman"/>
                <w:sz w:val="24"/>
                <w:szCs w:val="24"/>
              </w:rPr>
            </w:pPr>
            <w:r w:rsidRPr="008D69B0">
              <w:rPr>
                <w:rFonts w:cs="Times New Roman"/>
                <w:sz w:val="24"/>
                <w:szCs w:val="24"/>
              </w:rPr>
              <w:t>01</w:t>
            </w:r>
          </w:p>
        </w:tc>
        <w:tc>
          <w:tcPr>
            <w:tcW w:w="1559" w:type="dxa"/>
          </w:tcPr>
          <w:p w:rsidR="00D01B17" w:rsidRPr="008D69B0" w:rsidRDefault="00D01B17" w:rsidP="00D01B17">
            <w:pPr>
              <w:jc w:val="center"/>
              <w:rPr>
                <w:rFonts w:cs="Times New Roman"/>
                <w:sz w:val="24"/>
                <w:szCs w:val="24"/>
              </w:rPr>
            </w:pPr>
            <w:r w:rsidRPr="008D69B0">
              <w:rPr>
                <w:rFonts w:cs="Times New Roman"/>
                <w:sz w:val="24"/>
                <w:szCs w:val="24"/>
              </w:rPr>
              <w:t>02</w:t>
            </w:r>
          </w:p>
        </w:tc>
        <w:tc>
          <w:tcPr>
            <w:tcW w:w="1559" w:type="dxa"/>
          </w:tcPr>
          <w:p w:rsidR="00D01B17" w:rsidRPr="008D69B0" w:rsidRDefault="00D01B17" w:rsidP="00D01B17">
            <w:pPr>
              <w:jc w:val="center"/>
              <w:rPr>
                <w:rFonts w:cs="Times New Roman"/>
                <w:sz w:val="24"/>
                <w:szCs w:val="24"/>
              </w:rPr>
            </w:pPr>
            <w:r w:rsidRPr="008D69B0">
              <w:rPr>
                <w:rFonts w:cs="Times New Roman"/>
                <w:sz w:val="24"/>
                <w:szCs w:val="24"/>
              </w:rPr>
              <w:t>06</w:t>
            </w:r>
          </w:p>
        </w:tc>
        <w:tc>
          <w:tcPr>
            <w:tcW w:w="3686" w:type="dxa"/>
          </w:tcPr>
          <w:p w:rsidR="00D01B17" w:rsidRPr="008D69B0" w:rsidRDefault="00D01B17" w:rsidP="00D01B17">
            <w:pPr>
              <w:rPr>
                <w:rFonts w:cs="Times New Roman"/>
                <w:sz w:val="24"/>
                <w:szCs w:val="24"/>
              </w:rPr>
            </w:pPr>
            <w:r w:rsidRPr="008D69B0">
              <w:rPr>
                <w:rFonts w:cs="Times New Roman"/>
                <w:sz w:val="24"/>
                <w:szCs w:val="24"/>
              </w:rPr>
              <w:t>Обеспечены транспортным обслуживанием мероприятия, общегосударственные праздники и юбилейные даты</w:t>
            </w:r>
          </w:p>
        </w:tc>
        <w:tc>
          <w:tcPr>
            <w:tcW w:w="1417" w:type="dxa"/>
          </w:tcPr>
          <w:p w:rsidR="00D01B17" w:rsidRPr="008D69B0" w:rsidRDefault="00D01B17" w:rsidP="00D01B17">
            <w:pPr>
              <w:jc w:val="center"/>
              <w:rPr>
                <w:rFonts w:cs="Times New Roman"/>
                <w:sz w:val="24"/>
                <w:szCs w:val="24"/>
              </w:rPr>
            </w:pPr>
            <w:r w:rsidRPr="008D69B0">
              <w:rPr>
                <w:rFonts w:cs="Times New Roman"/>
                <w:sz w:val="24"/>
                <w:szCs w:val="24"/>
              </w:rPr>
              <w:t>ед.</w:t>
            </w:r>
          </w:p>
        </w:tc>
        <w:tc>
          <w:tcPr>
            <w:tcW w:w="4678" w:type="dxa"/>
          </w:tcPr>
          <w:p w:rsidR="00D01B17" w:rsidRPr="008D69B0" w:rsidRDefault="00D01B17" w:rsidP="00D01B17">
            <w:pPr>
              <w:rPr>
                <w:rFonts w:cs="Times New Roman"/>
                <w:sz w:val="24"/>
                <w:szCs w:val="24"/>
              </w:rPr>
            </w:pPr>
            <w:r w:rsidRPr="008D69B0">
              <w:rPr>
                <w:rFonts w:cs="Times New Roman"/>
                <w:sz w:val="24"/>
                <w:szCs w:val="24"/>
              </w:rPr>
              <w:t>Определяется количеством мероприятий, обеспеченных транспортным обслуживанием за отчетный период по оперативной информации транспортных организаций с последующим уточнением на основании актов приемки выполненных работ по контракту.</w:t>
            </w:r>
          </w:p>
        </w:tc>
      </w:tr>
      <w:tr w:rsidR="00D01B17" w:rsidRPr="008D69B0" w:rsidTr="00D01B17">
        <w:tc>
          <w:tcPr>
            <w:tcW w:w="562" w:type="dxa"/>
          </w:tcPr>
          <w:p w:rsidR="00D01B17" w:rsidRPr="008D69B0" w:rsidRDefault="00D01B17" w:rsidP="00D01B17">
            <w:pPr>
              <w:jc w:val="center"/>
              <w:rPr>
                <w:rFonts w:cs="Times New Roman"/>
                <w:sz w:val="24"/>
                <w:szCs w:val="24"/>
              </w:rPr>
            </w:pPr>
            <w:r w:rsidRPr="008D69B0">
              <w:rPr>
                <w:rFonts w:cs="Times New Roman"/>
                <w:sz w:val="24"/>
                <w:szCs w:val="24"/>
              </w:rPr>
              <w:t>3</w:t>
            </w:r>
          </w:p>
        </w:tc>
        <w:tc>
          <w:tcPr>
            <w:tcW w:w="1560" w:type="dxa"/>
          </w:tcPr>
          <w:p w:rsidR="00D01B17" w:rsidRPr="008D69B0" w:rsidRDefault="00D01B17" w:rsidP="00D01B17">
            <w:pPr>
              <w:jc w:val="center"/>
              <w:rPr>
                <w:rFonts w:cs="Times New Roman"/>
                <w:sz w:val="24"/>
                <w:szCs w:val="24"/>
              </w:rPr>
            </w:pPr>
            <w:r w:rsidRPr="008D69B0">
              <w:rPr>
                <w:rFonts w:cs="Times New Roman"/>
                <w:sz w:val="24"/>
                <w:szCs w:val="24"/>
              </w:rPr>
              <w:t>02</w:t>
            </w:r>
          </w:p>
        </w:tc>
        <w:tc>
          <w:tcPr>
            <w:tcW w:w="1559" w:type="dxa"/>
          </w:tcPr>
          <w:p w:rsidR="00D01B17" w:rsidRPr="008D69B0" w:rsidRDefault="00D01B17" w:rsidP="00D01B17">
            <w:pPr>
              <w:jc w:val="center"/>
              <w:rPr>
                <w:rFonts w:cs="Times New Roman"/>
                <w:sz w:val="24"/>
                <w:szCs w:val="24"/>
              </w:rPr>
            </w:pPr>
            <w:r w:rsidRPr="008D69B0">
              <w:rPr>
                <w:rFonts w:cs="Times New Roman"/>
                <w:sz w:val="24"/>
                <w:szCs w:val="24"/>
              </w:rPr>
              <w:t>02</w:t>
            </w:r>
          </w:p>
        </w:tc>
        <w:tc>
          <w:tcPr>
            <w:tcW w:w="1559" w:type="dxa"/>
          </w:tcPr>
          <w:p w:rsidR="00D01B17" w:rsidRPr="008D69B0" w:rsidRDefault="00D01B17" w:rsidP="00D01B17">
            <w:pPr>
              <w:jc w:val="center"/>
              <w:rPr>
                <w:rFonts w:cs="Times New Roman"/>
                <w:sz w:val="24"/>
                <w:szCs w:val="24"/>
              </w:rPr>
            </w:pPr>
            <w:r w:rsidRPr="008D69B0">
              <w:rPr>
                <w:rFonts w:cs="Times New Roman"/>
                <w:sz w:val="24"/>
                <w:szCs w:val="24"/>
              </w:rPr>
              <w:t>03</w:t>
            </w:r>
          </w:p>
        </w:tc>
        <w:tc>
          <w:tcPr>
            <w:tcW w:w="3686" w:type="dxa"/>
          </w:tcPr>
          <w:p w:rsidR="00D01B17" w:rsidRPr="008D69B0" w:rsidRDefault="00D01B17" w:rsidP="00D01B17">
            <w:pPr>
              <w:rPr>
                <w:rFonts w:cs="Times New Roman"/>
                <w:sz w:val="24"/>
                <w:szCs w:val="24"/>
              </w:rPr>
            </w:pPr>
            <w:r w:rsidRPr="008D69B0">
              <w:rPr>
                <w:rFonts w:cs="Times New Roman"/>
                <w:sz w:val="24"/>
                <w:szCs w:val="24"/>
              </w:rPr>
              <w:t>Протяженность построенных (реконструированных) автомобильных дорог общего пользования местного значения</w:t>
            </w:r>
            <w:r w:rsidRPr="008D69B0" w:rsidDel="00090BE8">
              <w:rPr>
                <w:rFonts w:cs="Times New Roman"/>
                <w:sz w:val="24"/>
                <w:szCs w:val="24"/>
              </w:rPr>
              <w:t xml:space="preserve"> </w:t>
            </w:r>
          </w:p>
          <w:p w:rsidR="00D01B17" w:rsidRPr="008D69B0" w:rsidRDefault="00D01B17" w:rsidP="00D01B17">
            <w:pPr>
              <w:rPr>
                <w:rFonts w:cs="Times New Roman"/>
                <w:sz w:val="24"/>
                <w:szCs w:val="24"/>
              </w:rPr>
            </w:pPr>
          </w:p>
        </w:tc>
        <w:tc>
          <w:tcPr>
            <w:tcW w:w="1417" w:type="dxa"/>
          </w:tcPr>
          <w:p w:rsidR="00D01B17" w:rsidRPr="008D69B0" w:rsidRDefault="00D01B17" w:rsidP="00D01B17">
            <w:pPr>
              <w:jc w:val="center"/>
              <w:rPr>
                <w:rFonts w:cs="Times New Roman"/>
                <w:sz w:val="24"/>
                <w:szCs w:val="24"/>
              </w:rPr>
            </w:pPr>
            <w:r w:rsidRPr="008D69B0">
              <w:rPr>
                <w:rFonts w:cs="Times New Roman"/>
                <w:sz w:val="24"/>
                <w:szCs w:val="24"/>
              </w:rPr>
              <w:t>км</w:t>
            </w:r>
          </w:p>
        </w:tc>
        <w:tc>
          <w:tcPr>
            <w:tcW w:w="4678" w:type="dxa"/>
          </w:tcPr>
          <w:p w:rsidR="00D01B17" w:rsidRPr="008D69B0" w:rsidRDefault="00D01B17" w:rsidP="00D01B17">
            <w:pPr>
              <w:rPr>
                <w:rFonts w:cs="Times New Roman"/>
                <w:sz w:val="24"/>
                <w:szCs w:val="24"/>
                <w:highlight w:val="lightGray"/>
              </w:rPr>
            </w:pPr>
            <w:r w:rsidRPr="008D69B0">
              <w:rPr>
                <w:rFonts w:cs="Times New Roman"/>
                <w:sz w:val="24"/>
                <w:szCs w:val="24"/>
              </w:rPr>
              <w:t>Значение определяется исходя из проектно-сметной документации автомобильных дорог общего пользования местного значения, входящих в план по вводу в эксплуатацию после строительства (реконструкции) на соответствующий год</w:t>
            </w:r>
          </w:p>
        </w:tc>
      </w:tr>
      <w:tr w:rsidR="00D01B17" w:rsidRPr="008D69B0" w:rsidTr="00D01B17">
        <w:tc>
          <w:tcPr>
            <w:tcW w:w="562" w:type="dxa"/>
          </w:tcPr>
          <w:p w:rsidR="00D01B17" w:rsidRPr="008D69B0" w:rsidRDefault="00D01B17" w:rsidP="00D01B17">
            <w:pPr>
              <w:jc w:val="center"/>
              <w:rPr>
                <w:rFonts w:cs="Times New Roman"/>
                <w:sz w:val="24"/>
                <w:szCs w:val="24"/>
              </w:rPr>
            </w:pPr>
            <w:r w:rsidRPr="008D69B0">
              <w:rPr>
                <w:rFonts w:cs="Times New Roman"/>
                <w:sz w:val="24"/>
                <w:szCs w:val="24"/>
              </w:rPr>
              <w:t>4</w:t>
            </w:r>
          </w:p>
        </w:tc>
        <w:tc>
          <w:tcPr>
            <w:tcW w:w="1560" w:type="dxa"/>
          </w:tcPr>
          <w:p w:rsidR="00D01B17" w:rsidRPr="008D69B0" w:rsidRDefault="00D01B17" w:rsidP="00D01B17">
            <w:pPr>
              <w:jc w:val="center"/>
              <w:rPr>
                <w:rFonts w:cs="Times New Roman"/>
                <w:sz w:val="24"/>
                <w:szCs w:val="24"/>
              </w:rPr>
            </w:pPr>
            <w:r w:rsidRPr="008D69B0">
              <w:rPr>
                <w:rFonts w:cs="Times New Roman"/>
                <w:sz w:val="24"/>
                <w:szCs w:val="24"/>
              </w:rPr>
              <w:t>02</w:t>
            </w:r>
          </w:p>
        </w:tc>
        <w:tc>
          <w:tcPr>
            <w:tcW w:w="1559" w:type="dxa"/>
          </w:tcPr>
          <w:p w:rsidR="00D01B17" w:rsidRPr="008D69B0" w:rsidRDefault="00D01B17" w:rsidP="00D01B17">
            <w:pPr>
              <w:jc w:val="center"/>
              <w:rPr>
                <w:rFonts w:cs="Times New Roman"/>
                <w:sz w:val="24"/>
                <w:szCs w:val="24"/>
              </w:rPr>
            </w:pPr>
            <w:r w:rsidRPr="008D69B0">
              <w:rPr>
                <w:rFonts w:cs="Times New Roman"/>
                <w:sz w:val="24"/>
                <w:szCs w:val="24"/>
              </w:rPr>
              <w:t>02</w:t>
            </w:r>
          </w:p>
        </w:tc>
        <w:tc>
          <w:tcPr>
            <w:tcW w:w="1559" w:type="dxa"/>
          </w:tcPr>
          <w:p w:rsidR="00D01B17" w:rsidRPr="008D69B0" w:rsidRDefault="00D01B17" w:rsidP="00D01B17">
            <w:pPr>
              <w:jc w:val="center"/>
              <w:rPr>
                <w:rFonts w:cs="Times New Roman"/>
                <w:sz w:val="24"/>
                <w:szCs w:val="24"/>
              </w:rPr>
            </w:pPr>
            <w:r w:rsidRPr="008D69B0">
              <w:rPr>
                <w:rFonts w:cs="Times New Roman"/>
                <w:sz w:val="24"/>
                <w:szCs w:val="24"/>
              </w:rPr>
              <w:t>10</w:t>
            </w:r>
          </w:p>
        </w:tc>
        <w:tc>
          <w:tcPr>
            <w:tcW w:w="3686" w:type="dxa"/>
          </w:tcPr>
          <w:p w:rsidR="00D01B17" w:rsidRPr="008D69B0" w:rsidRDefault="00D01B17" w:rsidP="00D01B17">
            <w:pPr>
              <w:rPr>
                <w:rFonts w:cs="Times New Roman"/>
                <w:sz w:val="24"/>
                <w:szCs w:val="24"/>
              </w:rPr>
            </w:pPr>
            <w:r w:rsidRPr="008D69B0">
              <w:rPr>
                <w:rFonts w:cs="Times New Roman"/>
                <w:sz w:val="24"/>
                <w:szCs w:val="24"/>
              </w:rPr>
              <w:t>Обеспечено транспортной инфраструктурой путем строительства (реконструкции) автомобильных дорог к земельным участкам, предоставленным многодетным семьям</w:t>
            </w:r>
          </w:p>
        </w:tc>
        <w:tc>
          <w:tcPr>
            <w:tcW w:w="1417" w:type="dxa"/>
          </w:tcPr>
          <w:p w:rsidR="00D01B17" w:rsidRPr="008D69B0" w:rsidRDefault="00D01B17" w:rsidP="00D01B17">
            <w:pPr>
              <w:jc w:val="center"/>
              <w:rPr>
                <w:rFonts w:cs="Times New Roman"/>
                <w:sz w:val="24"/>
                <w:szCs w:val="24"/>
              </w:rPr>
            </w:pPr>
            <w:r w:rsidRPr="008D69B0">
              <w:rPr>
                <w:rFonts w:cs="Times New Roman"/>
                <w:sz w:val="24"/>
                <w:szCs w:val="24"/>
              </w:rPr>
              <w:t>км</w:t>
            </w:r>
          </w:p>
        </w:tc>
        <w:tc>
          <w:tcPr>
            <w:tcW w:w="4678" w:type="dxa"/>
          </w:tcPr>
          <w:p w:rsidR="00D01B17" w:rsidRPr="008D69B0" w:rsidRDefault="00D01B17" w:rsidP="00D01B17">
            <w:pPr>
              <w:rPr>
                <w:rFonts w:eastAsia="Times New Roman" w:cs="Times New Roman"/>
                <w:sz w:val="24"/>
                <w:szCs w:val="24"/>
              </w:rPr>
            </w:pPr>
            <w:r w:rsidRPr="008D69B0">
              <w:rPr>
                <w:rFonts w:eastAsia="Times New Roman" w:cs="Times New Roman"/>
                <w:sz w:val="24"/>
                <w:szCs w:val="24"/>
              </w:rPr>
              <w:t>Значение определяется исходя из проектно-сметной документации автомобильных дорог к земельным участкам, предоставленным многодетным семьям, входящих в план по вводу в эксплуатацию после строительства (реконструкции) на соответствующий год</w:t>
            </w:r>
          </w:p>
        </w:tc>
      </w:tr>
      <w:tr w:rsidR="00D01B17" w:rsidRPr="008D69B0" w:rsidTr="00D01B17">
        <w:tc>
          <w:tcPr>
            <w:tcW w:w="562" w:type="dxa"/>
          </w:tcPr>
          <w:p w:rsidR="00D01B17" w:rsidRPr="008D69B0" w:rsidRDefault="00D01B17" w:rsidP="00D01B17">
            <w:pPr>
              <w:jc w:val="center"/>
              <w:rPr>
                <w:rFonts w:cs="Times New Roman"/>
                <w:sz w:val="24"/>
                <w:szCs w:val="24"/>
              </w:rPr>
            </w:pPr>
            <w:r w:rsidRPr="008D69B0">
              <w:rPr>
                <w:rFonts w:cs="Times New Roman"/>
                <w:sz w:val="24"/>
                <w:szCs w:val="24"/>
              </w:rPr>
              <w:t>5</w:t>
            </w:r>
          </w:p>
        </w:tc>
        <w:tc>
          <w:tcPr>
            <w:tcW w:w="1560" w:type="dxa"/>
          </w:tcPr>
          <w:p w:rsidR="00D01B17" w:rsidRPr="008D69B0" w:rsidRDefault="00D01B17" w:rsidP="00D01B17">
            <w:pPr>
              <w:jc w:val="center"/>
              <w:rPr>
                <w:rFonts w:cs="Times New Roman"/>
                <w:sz w:val="24"/>
                <w:szCs w:val="24"/>
              </w:rPr>
            </w:pPr>
            <w:r w:rsidRPr="008D69B0">
              <w:rPr>
                <w:rFonts w:cs="Times New Roman"/>
                <w:sz w:val="24"/>
                <w:szCs w:val="24"/>
              </w:rPr>
              <w:t>02</w:t>
            </w:r>
          </w:p>
        </w:tc>
        <w:tc>
          <w:tcPr>
            <w:tcW w:w="1559" w:type="dxa"/>
          </w:tcPr>
          <w:p w:rsidR="00D01B17" w:rsidRPr="008D69B0" w:rsidRDefault="00D01B17" w:rsidP="00D01B17">
            <w:pPr>
              <w:jc w:val="center"/>
              <w:rPr>
                <w:rFonts w:cs="Times New Roman"/>
                <w:sz w:val="24"/>
                <w:szCs w:val="24"/>
              </w:rPr>
            </w:pPr>
            <w:r w:rsidRPr="008D69B0">
              <w:rPr>
                <w:rFonts w:cs="Times New Roman"/>
                <w:sz w:val="24"/>
                <w:szCs w:val="24"/>
              </w:rPr>
              <w:t>02</w:t>
            </w:r>
          </w:p>
        </w:tc>
        <w:tc>
          <w:tcPr>
            <w:tcW w:w="1559" w:type="dxa"/>
          </w:tcPr>
          <w:p w:rsidR="00D01B17" w:rsidRPr="008D69B0" w:rsidRDefault="00D01B17" w:rsidP="00D01B17">
            <w:pPr>
              <w:jc w:val="center"/>
              <w:rPr>
                <w:rFonts w:cs="Times New Roman"/>
                <w:sz w:val="24"/>
                <w:szCs w:val="24"/>
              </w:rPr>
            </w:pPr>
            <w:r w:rsidRPr="008D69B0">
              <w:rPr>
                <w:rFonts w:cs="Times New Roman"/>
                <w:sz w:val="24"/>
                <w:szCs w:val="24"/>
              </w:rPr>
              <w:t>11</w:t>
            </w:r>
          </w:p>
        </w:tc>
        <w:tc>
          <w:tcPr>
            <w:tcW w:w="3686" w:type="dxa"/>
          </w:tcPr>
          <w:p w:rsidR="00D01B17" w:rsidRPr="008D69B0" w:rsidRDefault="00D01B17" w:rsidP="00D01B17">
            <w:pPr>
              <w:rPr>
                <w:rFonts w:cs="Times New Roman"/>
                <w:sz w:val="24"/>
                <w:szCs w:val="24"/>
              </w:rPr>
            </w:pPr>
            <w:r w:rsidRPr="008D69B0">
              <w:rPr>
                <w:rFonts w:cs="Times New Roman"/>
                <w:sz w:val="24"/>
                <w:szCs w:val="24"/>
              </w:rPr>
              <w:t>Объемы ввода в эксплуатацию после строительства и реконструкции объектов дорожного хозяйства местного значения</w:t>
            </w:r>
          </w:p>
        </w:tc>
        <w:tc>
          <w:tcPr>
            <w:tcW w:w="1417" w:type="dxa"/>
          </w:tcPr>
          <w:p w:rsidR="00D01B17" w:rsidRPr="008D69B0" w:rsidRDefault="00D01B17" w:rsidP="00D01B17">
            <w:pPr>
              <w:jc w:val="center"/>
              <w:rPr>
                <w:rFonts w:cs="Times New Roman"/>
                <w:sz w:val="24"/>
                <w:szCs w:val="24"/>
              </w:rPr>
            </w:pPr>
            <w:r w:rsidRPr="008D69B0">
              <w:rPr>
                <w:rFonts w:cs="Times New Roman"/>
                <w:sz w:val="24"/>
                <w:szCs w:val="24"/>
              </w:rPr>
              <w:t>км</w:t>
            </w:r>
          </w:p>
        </w:tc>
        <w:tc>
          <w:tcPr>
            <w:tcW w:w="4678" w:type="dxa"/>
          </w:tcPr>
          <w:p w:rsidR="00D01B17" w:rsidRPr="008D69B0" w:rsidRDefault="00D01B17" w:rsidP="00D01B17">
            <w:pPr>
              <w:rPr>
                <w:rFonts w:eastAsia="Times New Roman" w:cs="Times New Roman"/>
                <w:sz w:val="24"/>
                <w:szCs w:val="24"/>
              </w:rPr>
            </w:pPr>
            <w:r w:rsidRPr="008D69B0">
              <w:rPr>
                <w:rFonts w:eastAsia="Times New Roman" w:cs="Times New Roman"/>
                <w:sz w:val="24"/>
                <w:szCs w:val="24"/>
              </w:rPr>
              <w:t>Метод прямого счета по планируемым к вводу объектам.</w:t>
            </w:r>
          </w:p>
          <w:p w:rsidR="00D01B17" w:rsidRPr="008D69B0" w:rsidRDefault="00D01B17" w:rsidP="00D01B17">
            <w:pPr>
              <w:rPr>
                <w:rFonts w:cs="Times New Roman"/>
                <w:sz w:val="24"/>
                <w:szCs w:val="24"/>
              </w:rPr>
            </w:pPr>
            <w:r w:rsidRPr="008D69B0">
              <w:rPr>
                <w:rFonts w:eastAsia="Times New Roman" w:cs="Times New Roman"/>
                <w:sz w:val="24"/>
                <w:szCs w:val="24"/>
              </w:rPr>
              <w:t>Фактическое значение определяется на основании разрешения (акта) на ввод объекта строительства (реконструкции) в эксплуатацию в соответствующем году</w:t>
            </w:r>
          </w:p>
        </w:tc>
      </w:tr>
      <w:tr w:rsidR="00D01B17" w:rsidRPr="008D69B0" w:rsidTr="00D01B17">
        <w:tc>
          <w:tcPr>
            <w:tcW w:w="562" w:type="dxa"/>
          </w:tcPr>
          <w:p w:rsidR="00D01B17" w:rsidRPr="008D69B0" w:rsidRDefault="00D01B17" w:rsidP="00D01B17">
            <w:pPr>
              <w:jc w:val="center"/>
              <w:rPr>
                <w:rFonts w:cs="Times New Roman"/>
                <w:sz w:val="24"/>
                <w:szCs w:val="24"/>
              </w:rPr>
            </w:pPr>
            <w:r w:rsidRPr="008D69B0">
              <w:rPr>
                <w:rFonts w:cs="Times New Roman"/>
                <w:sz w:val="24"/>
                <w:szCs w:val="24"/>
              </w:rPr>
              <w:t>6</w:t>
            </w:r>
          </w:p>
        </w:tc>
        <w:tc>
          <w:tcPr>
            <w:tcW w:w="1560" w:type="dxa"/>
          </w:tcPr>
          <w:p w:rsidR="00D01B17" w:rsidRPr="008D69B0" w:rsidRDefault="00D01B17" w:rsidP="00D01B17">
            <w:pPr>
              <w:jc w:val="center"/>
              <w:rPr>
                <w:rFonts w:cs="Times New Roman"/>
                <w:sz w:val="24"/>
                <w:szCs w:val="24"/>
              </w:rPr>
            </w:pPr>
            <w:r w:rsidRPr="008D69B0">
              <w:rPr>
                <w:rFonts w:cs="Times New Roman"/>
                <w:sz w:val="24"/>
                <w:szCs w:val="24"/>
              </w:rPr>
              <w:t>02</w:t>
            </w:r>
          </w:p>
        </w:tc>
        <w:tc>
          <w:tcPr>
            <w:tcW w:w="1559" w:type="dxa"/>
          </w:tcPr>
          <w:p w:rsidR="00D01B17" w:rsidRPr="008D69B0" w:rsidRDefault="00D01B17" w:rsidP="00D01B17">
            <w:pPr>
              <w:jc w:val="center"/>
              <w:rPr>
                <w:rFonts w:cs="Times New Roman"/>
                <w:sz w:val="24"/>
                <w:szCs w:val="24"/>
              </w:rPr>
            </w:pPr>
            <w:r w:rsidRPr="008D69B0">
              <w:rPr>
                <w:rFonts w:cs="Times New Roman"/>
                <w:sz w:val="24"/>
                <w:szCs w:val="24"/>
              </w:rPr>
              <w:t>02</w:t>
            </w:r>
          </w:p>
        </w:tc>
        <w:tc>
          <w:tcPr>
            <w:tcW w:w="1559" w:type="dxa"/>
          </w:tcPr>
          <w:p w:rsidR="00D01B17" w:rsidRPr="008D69B0" w:rsidRDefault="00D01B17" w:rsidP="00D01B17">
            <w:pPr>
              <w:jc w:val="center"/>
              <w:rPr>
                <w:rFonts w:cs="Times New Roman"/>
                <w:sz w:val="24"/>
                <w:szCs w:val="24"/>
              </w:rPr>
            </w:pPr>
            <w:r w:rsidRPr="008D69B0">
              <w:rPr>
                <w:rFonts w:cs="Times New Roman"/>
                <w:sz w:val="24"/>
                <w:szCs w:val="24"/>
              </w:rPr>
              <w:t>12</w:t>
            </w:r>
          </w:p>
        </w:tc>
        <w:tc>
          <w:tcPr>
            <w:tcW w:w="3686" w:type="dxa"/>
          </w:tcPr>
          <w:p w:rsidR="00D01B17" w:rsidRPr="008D69B0" w:rsidRDefault="00D01B17" w:rsidP="00D01B17">
            <w:pPr>
              <w:rPr>
                <w:rFonts w:cs="Times New Roman"/>
                <w:sz w:val="24"/>
                <w:szCs w:val="24"/>
              </w:rPr>
            </w:pPr>
            <w:r w:rsidRPr="008D69B0">
              <w:rPr>
                <w:rFonts w:cs="Times New Roman"/>
                <w:sz w:val="24"/>
                <w:szCs w:val="24"/>
              </w:rPr>
              <w:t>Протяженность построенных (реконструированных) автомобильных дорог общего пользования местного значения</w:t>
            </w:r>
          </w:p>
        </w:tc>
        <w:tc>
          <w:tcPr>
            <w:tcW w:w="1417" w:type="dxa"/>
          </w:tcPr>
          <w:p w:rsidR="00D01B17" w:rsidRPr="008D69B0" w:rsidRDefault="00D01B17" w:rsidP="00D01B17">
            <w:pPr>
              <w:jc w:val="center"/>
              <w:rPr>
                <w:rFonts w:cs="Times New Roman"/>
                <w:sz w:val="24"/>
                <w:szCs w:val="24"/>
              </w:rPr>
            </w:pPr>
            <w:r w:rsidRPr="008D69B0">
              <w:rPr>
                <w:rFonts w:cs="Times New Roman"/>
                <w:sz w:val="24"/>
                <w:szCs w:val="24"/>
              </w:rPr>
              <w:t>км</w:t>
            </w:r>
          </w:p>
        </w:tc>
        <w:tc>
          <w:tcPr>
            <w:tcW w:w="4678" w:type="dxa"/>
          </w:tcPr>
          <w:p w:rsidR="00D01B17" w:rsidRPr="008D69B0" w:rsidRDefault="00D01B17" w:rsidP="00D01B17">
            <w:pPr>
              <w:rPr>
                <w:rFonts w:cs="Times New Roman"/>
                <w:sz w:val="24"/>
                <w:szCs w:val="24"/>
              </w:rPr>
            </w:pPr>
            <w:r w:rsidRPr="008D69B0">
              <w:rPr>
                <w:rFonts w:cs="Times New Roman"/>
                <w:sz w:val="24"/>
                <w:szCs w:val="24"/>
              </w:rPr>
              <w:t>Значение определяется исходя из проектно-сметной документации автомобильных дорог общего пользования местного значения, входящих в план по вводу в эксплуатацию после строительства (реконструкции) на соответствующий год</w:t>
            </w:r>
          </w:p>
        </w:tc>
      </w:tr>
      <w:tr w:rsidR="00D01B17" w:rsidRPr="008D69B0" w:rsidTr="00D01B17">
        <w:tc>
          <w:tcPr>
            <w:tcW w:w="562" w:type="dxa"/>
          </w:tcPr>
          <w:p w:rsidR="00D01B17" w:rsidRPr="008D69B0" w:rsidRDefault="00D01B17" w:rsidP="00D01B17">
            <w:pPr>
              <w:jc w:val="center"/>
              <w:rPr>
                <w:rFonts w:cs="Times New Roman"/>
                <w:sz w:val="24"/>
                <w:szCs w:val="24"/>
              </w:rPr>
            </w:pPr>
            <w:r w:rsidRPr="008D69B0">
              <w:rPr>
                <w:rFonts w:cs="Times New Roman"/>
                <w:sz w:val="24"/>
                <w:szCs w:val="24"/>
              </w:rPr>
              <w:t>7</w:t>
            </w:r>
          </w:p>
        </w:tc>
        <w:tc>
          <w:tcPr>
            <w:tcW w:w="1560" w:type="dxa"/>
          </w:tcPr>
          <w:p w:rsidR="00D01B17" w:rsidRPr="008D69B0" w:rsidRDefault="00D01B17" w:rsidP="00D01B17">
            <w:pPr>
              <w:jc w:val="center"/>
              <w:rPr>
                <w:rFonts w:cs="Times New Roman"/>
                <w:sz w:val="24"/>
                <w:szCs w:val="24"/>
              </w:rPr>
            </w:pPr>
            <w:r w:rsidRPr="008D69B0">
              <w:rPr>
                <w:rFonts w:cs="Times New Roman"/>
                <w:sz w:val="24"/>
                <w:szCs w:val="24"/>
              </w:rPr>
              <w:t>02</w:t>
            </w:r>
          </w:p>
        </w:tc>
        <w:tc>
          <w:tcPr>
            <w:tcW w:w="1559" w:type="dxa"/>
          </w:tcPr>
          <w:p w:rsidR="00D01B17" w:rsidRPr="008D69B0" w:rsidRDefault="00D01B17" w:rsidP="00D01B17">
            <w:pPr>
              <w:jc w:val="center"/>
              <w:rPr>
                <w:rFonts w:cs="Times New Roman"/>
                <w:sz w:val="24"/>
                <w:szCs w:val="24"/>
              </w:rPr>
            </w:pPr>
            <w:r w:rsidRPr="008D69B0">
              <w:rPr>
                <w:rFonts w:cs="Times New Roman"/>
                <w:sz w:val="24"/>
                <w:szCs w:val="24"/>
              </w:rPr>
              <w:t>03</w:t>
            </w:r>
          </w:p>
        </w:tc>
        <w:tc>
          <w:tcPr>
            <w:tcW w:w="1559" w:type="dxa"/>
          </w:tcPr>
          <w:p w:rsidR="00D01B17" w:rsidRPr="008D69B0" w:rsidRDefault="00D01B17" w:rsidP="00D01B17">
            <w:pPr>
              <w:jc w:val="center"/>
              <w:rPr>
                <w:rFonts w:cs="Times New Roman"/>
                <w:sz w:val="24"/>
                <w:szCs w:val="24"/>
              </w:rPr>
            </w:pPr>
            <w:r w:rsidRPr="008D69B0">
              <w:rPr>
                <w:rFonts w:cs="Times New Roman"/>
                <w:sz w:val="24"/>
                <w:szCs w:val="24"/>
              </w:rPr>
              <w:t>01</w:t>
            </w:r>
          </w:p>
        </w:tc>
        <w:tc>
          <w:tcPr>
            <w:tcW w:w="3686" w:type="dxa"/>
          </w:tcPr>
          <w:p w:rsidR="00D01B17" w:rsidRPr="008D69B0" w:rsidRDefault="00D01B17" w:rsidP="00D01B17">
            <w:pPr>
              <w:rPr>
                <w:rFonts w:cs="Times New Roman"/>
                <w:sz w:val="24"/>
                <w:szCs w:val="24"/>
                <w:highlight w:val="yellow"/>
              </w:rPr>
            </w:pPr>
            <w:r w:rsidRPr="008D69B0">
              <w:rPr>
                <w:rFonts w:cs="Times New Roman"/>
                <w:sz w:val="24"/>
                <w:szCs w:val="24"/>
              </w:rPr>
              <w:t>Обеспечено содержание автомобильных дорог местного значения (в том числе парковок) за счет бюджетных средств</w:t>
            </w:r>
          </w:p>
        </w:tc>
        <w:tc>
          <w:tcPr>
            <w:tcW w:w="1417" w:type="dxa"/>
          </w:tcPr>
          <w:p w:rsidR="00D01B17" w:rsidRPr="008D69B0" w:rsidRDefault="00D01B17" w:rsidP="00D01B17">
            <w:pPr>
              <w:jc w:val="center"/>
              <w:rPr>
                <w:rFonts w:cs="Times New Roman"/>
                <w:sz w:val="24"/>
                <w:szCs w:val="24"/>
                <w:highlight w:val="yellow"/>
              </w:rPr>
            </w:pPr>
            <w:r w:rsidRPr="008D69B0">
              <w:rPr>
                <w:rFonts w:cs="Times New Roman"/>
                <w:sz w:val="24"/>
                <w:szCs w:val="24"/>
              </w:rPr>
              <w:t>км</w:t>
            </w:r>
          </w:p>
        </w:tc>
        <w:tc>
          <w:tcPr>
            <w:tcW w:w="4678" w:type="dxa"/>
          </w:tcPr>
          <w:p w:rsidR="00D01B17" w:rsidRPr="008D69B0" w:rsidRDefault="00D01B17" w:rsidP="0048149B">
            <w:pPr>
              <w:rPr>
                <w:rFonts w:cs="Times New Roman"/>
                <w:sz w:val="24"/>
                <w:szCs w:val="24"/>
                <w:highlight w:val="yellow"/>
              </w:rPr>
            </w:pPr>
            <w:r w:rsidRPr="008D69B0">
              <w:rPr>
                <w:rFonts w:cs="Times New Roman"/>
                <w:sz w:val="24"/>
                <w:szCs w:val="24"/>
              </w:rPr>
              <w:t xml:space="preserve">Значение определяется как сумма протяженности автомобильных дорог местного значения, находящихся на содержании ОМСУ, в соответствии с перечнем муниципального имущества </w:t>
            </w:r>
            <w:r w:rsidR="0048149B" w:rsidRPr="008D69B0">
              <w:rPr>
                <w:rFonts w:cs="Times New Roman"/>
                <w:sz w:val="24"/>
                <w:szCs w:val="24"/>
              </w:rPr>
              <w:t>городского округа Домодедово</w:t>
            </w:r>
          </w:p>
        </w:tc>
      </w:tr>
      <w:tr w:rsidR="00D01B17" w:rsidRPr="008D69B0" w:rsidTr="00D01B17">
        <w:tc>
          <w:tcPr>
            <w:tcW w:w="562" w:type="dxa"/>
          </w:tcPr>
          <w:p w:rsidR="00D01B17" w:rsidRPr="008D69B0" w:rsidRDefault="00D01B17" w:rsidP="00D01B17">
            <w:pPr>
              <w:jc w:val="center"/>
              <w:rPr>
                <w:rFonts w:cs="Times New Roman"/>
                <w:sz w:val="24"/>
                <w:szCs w:val="24"/>
              </w:rPr>
            </w:pPr>
            <w:r w:rsidRPr="008D69B0">
              <w:rPr>
                <w:rFonts w:cs="Times New Roman"/>
                <w:sz w:val="24"/>
                <w:szCs w:val="24"/>
              </w:rPr>
              <w:t>8</w:t>
            </w:r>
          </w:p>
        </w:tc>
        <w:tc>
          <w:tcPr>
            <w:tcW w:w="1560" w:type="dxa"/>
          </w:tcPr>
          <w:p w:rsidR="00D01B17" w:rsidRPr="008D69B0" w:rsidRDefault="00D01B17" w:rsidP="00D01B17">
            <w:pPr>
              <w:jc w:val="center"/>
              <w:rPr>
                <w:rFonts w:cs="Times New Roman"/>
                <w:sz w:val="24"/>
                <w:szCs w:val="24"/>
              </w:rPr>
            </w:pPr>
            <w:r w:rsidRPr="008D69B0">
              <w:rPr>
                <w:rFonts w:cs="Times New Roman"/>
                <w:sz w:val="24"/>
                <w:szCs w:val="24"/>
              </w:rPr>
              <w:t>02</w:t>
            </w:r>
          </w:p>
        </w:tc>
        <w:tc>
          <w:tcPr>
            <w:tcW w:w="1559" w:type="dxa"/>
          </w:tcPr>
          <w:p w:rsidR="00D01B17" w:rsidRPr="008D69B0" w:rsidRDefault="00D01B17" w:rsidP="00D01B17">
            <w:pPr>
              <w:jc w:val="center"/>
              <w:rPr>
                <w:rFonts w:cs="Times New Roman"/>
                <w:sz w:val="24"/>
                <w:szCs w:val="24"/>
              </w:rPr>
            </w:pPr>
            <w:r w:rsidRPr="008D69B0">
              <w:rPr>
                <w:rFonts w:cs="Times New Roman"/>
                <w:sz w:val="24"/>
                <w:szCs w:val="24"/>
              </w:rPr>
              <w:t>04</w:t>
            </w:r>
          </w:p>
        </w:tc>
        <w:tc>
          <w:tcPr>
            <w:tcW w:w="1559" w:type="dxa"/>
          </w:tcPr>
          <w:p w:rsidR="00D01B17" w:rsidRPr="008D69B0" w:rsidRDefault="00D01B17" w:rsidP="00D01B17">
            <w:pPr>
              <w:jc w:val="center"/>
              <w:rPr>
                <w:rFonts w:cs="Times New Roman"/>
                <w:sz w:val="24"/>
                <w:szCs w:val="24"/>
              </w:rPr>
            </w:pPr>
            <w:r w:rsidRPr="008D69B0">
              <w:rPr>
                <w:rFonts w:cs="Times New Roman"/>
                <w:sz w:val="24"/>
                <w:szCs w:val="24"/>
              </w:rPr>
              <w:t>04</w:t>
            </w:r>
          </w:p>
        </w:tc>
        <w:tc>
          <w:tcPr>
            <w:tcW w:w="3686" w:type="dxa"/>
          </w:tcPr>
          <w:p w:rsidR="00D01B17" w:rsidRPr="008D69B0" w:rsidRDefault="00D01B17" w:rsidP="00D01B17">
            <w:pPr>
              <w:rPr>
                <w:rFonts w:cs="Times New Roman"/>
                <w:sz w:val="24"/>
                <w:szCs w:val="24"/>
              </w:rPr>
            </w:pPr>
            <w:r w:rsidRPr="008D69B0">
              <w:rPr>
                <w:rFonts w:cs="Times New Roman"/>
                <w:sz w:val="24"/>
                <w:szCs w:val="24"/>
              </w:rPr>
              <w:t>Площадь отремонтированных (капитально отремонтированных) автомобильных дорог к сельским населенным пунктам</w:t>
            </w:r>
          </w:p>
        </w:tc>
        <w:tc>
          <w:tcPr>
            <w:tcW w:w="1417" w:type="dxa"/>
          </w:tcPr>
          <w:p w:rsidR="00D01B17" w:rsidRPr="008D69B0" w:rsidRDefault="00D01B17" w:rsidP="00D01B17">
            <w:pPr>
              <w:jc w:val="center"/>
              <w:rPr>
                <w:rFonts w:cs="Times New Roman"/>
                <w:sz w:val="24"/>
                <w:szCs w:val="24"/>
              </w:rPr>
            </w:pPr>
            <w:r w:rsidRPr="008D69B0">
              <w:rPr>
                <w:rFonts w:cs="Times New Roman"/>
                <w:sz w:val="24"/>
                <w:szCs w:val="24"/>
              </w:rPr>
              <w:t>м</w:t>
            </w:r>
            <w:r w:rsidRPr="008D69B0">
              <w:rPr>
                <w:rFonts w:cs="Times New Roman"/>
                <w:sz w:val="24"/>
                <w:szCs w:val="24"/>
                <w:vertAlign w:val="superscript"/>
              </w:rPr>
              <w:t>2</w:t>
            </w:r>
          </w:p>
        </w:tc>
        <w:tc>
          <w:tcPr>
            <w:tcW w:w="4678" w:type="dxa"/>
          </w:tcPr>
          <w:p w:rsidR="00D01B17" w:rsidRPr="008D69B0" w:rsidRDefault="00D01B17" w:rsidP="00D01B17">
            <w:pPr>
              <w:rPr>
                <w:rFonts w:cs="Times New Roman"/>
                <w:sz w:val="24"/>
                <w:szCs w:val="24"/>
              </w:rPr>
            </w:pPr>
            <w:r w:rsidRPr="008D69B0">
              <w:rPr>
                <w:rFonts w:cs="Times New Roman"/>
                <w:sz w:val="24"/>
                <w:szCs w:val="24"/>
              </w:rPr>
              <w:t xml:space="preserve">Значение показателя определяется исходя из планов на соответствующий год по площади капитального ремонта автомобильных </w:t>
            </w:r>
            <w:r w:rsidR="0048149B" w:rsidRPr="008D69B0">
              <w:rPr>
                <w:rFonts w:cs="Times New Roman"/>
                <w:sz w:val="24"/>
                <w:szCs w:val="24"/>
              </w:rPr>
              <w:t xml:space="preserve">дорог </w:t>
            </w:r>
            <w:r w:rsidRPr="008D69B0">
              <w:rPr>
                <w:rFonts w:cs="Times New Roman"/>
                <w:sz w:val="24"/>
                <w:szCs w:val="24"/>
              </w:rPr>
              <w:t>к сельским населенным пунктам (с учетом съездов, примыканий, парковок, тротуаров, автобусных площадок, проходящих вдоль автомобильных дорог местного значения к сельским населенным пунктам)</w:t>
            </w:r>
          </w:p>
        </w:tc>
      </w:tr>
      <w:tr w:rsidR="00D01B17" w:rsidRPr="008D69B0" w:rsidTr="00D01B17">
        <w:tc>
          <w:tcPr>
            <w:tcW w:w="562" w:type="dxa"/>
          </w:tcPr>
          <w:p w:rsidR="00D01B17" w:rsidRPr="008D69B0" w:rsidRDefault="00D01B17" w:rsidP="00D01B17">
            <w:pPr>
              <w:jc w:val="center"/>
              <w:rPr>
                <w:rFonts w:cs="Times New Roman"/>
                <w:sz w:val="24"/>
                <w:szCs w:val="24"/>
              </w:rPr>
            </w:pPr>
            <w:r w:rsidRPr="008D69B0">
              <w:rPr>
                <w:rFonts w:cs="Times New Roman"/>
                <w:sz w:val="24"/>
                <w:szCs w:val="24"/>
              </w:rPr>
              <w:t>9</w:t>
            </w:r>
          </w:p>
        </w:tc>
        <w:tc>
          <w:tcPr>
            <w:tcW w:w="1560" w:type="dxa"/>
          </w:tcPr>
          <w:p w:rsidR="00D01B17" w:rsidRPr="008D69B0" w:rsidRDefault="00D01B17" w:rsidP="00D01B17">
            <w:pPr>
              <w:jc w:val="center"/>
              <w:rPr>
                <w:rFonts w:cs="Times New Roman"/>
                <w:sz w:val="24"/>
                <w:szCs w:val="24"/>
              </w:rPr>
            </w:pPr>
            <w:r w:rsidRPr="008D69B0">
              <w:rPr>
                <w:rFonts w:cs="Times New Roman"/>
                <w:sz w:val="24"/>
                <w:szCs w:val="24"/>
              </w:rPr>
              <w:t>02</w:t>
            </w:r>
          </w:p>
        </w:tc>
        <w:tc>
          <w:tcPr>
            <w:tcW w:w="1559" w:type="dxa"/>
          </w:tcPr>
          <w:p w:rsidR="00D01B17" w:rsidRPr="008D69B0" w:rsidRDefault="00D01B17" w:rsidP="00D01B17">
            <w:pPr>
              <w:jc w:val="center"/>
              <w:rPr>
                <w:rFonts w:cs="Times New Roman"/>
                <w:sz w:val="24"/>
                <w:szCs w:val="24"/>
              </w:rPr>
            </w:pPr>
            <w:r w:rsidRPr="008D69B0">
              <w:rPr>
                <w:rFonts w:cs="Times New Roman"/>
                <w:sz w:val="24"/>
                <w:szCs w:val="24"/>
              </w:rPr>
              <w:t>04</w:t>
            </w:r>
          </w:p>
        </w:tc>
        <w:tc>
          <w:tcPr>
            <w:tcW w:w="1559" w:type="dxa"/>
          </w:tcPr>
          <w:p w:rsidR="00D01B17" w:rsidRPr="008D69B0" w:rsidRDefault="00D01B17" w:rsidP="00D01B17">
            <w:pPr>
              <w:jc w:val="center"/>
              <w:rPr>
                <w:rFonts w:cs="Times New Roman"/>
                <w:sz w:val="24"/>
                <w:szCs w:val="24"/>
              </w:rPr>
            </w:pPr>
            <w:r w:rsidRPr="008D69B0">
              <w:rPr>
                <w:rFonts w:cs="Times New Roman"/>
                <w:sz w:val="24"/>
                <w:szCs w:val="24"/>
              </w:rPr>
              <w:t>05</w:t>
            </w:r>
          </w:p>
        </w:tc>
        <w:tc>
          <w:tcPr>
            <w:tcW w:w="3686" w:type="dxa"/>
          </w:tcPr>
          <w:p w:rsidR="00D01B17" w:rsidRPr="008D69B0" w:rsidRDefault="00D01B17" w:rsidP="00D01B17">
            <w:pPr>
              <w:rPr>
                <w:rFonts w:cs="Times New Roman"/>
                <w:sz w:val="24"/>
                <w:szCs w:val="24"/>
              </w:rPr>
            </w:pPr>
            <w:r w:rsidRPr="008D69B0">
              <w:rPr>
                <w:rFonts w:cs="Times New Roman"/>
                <w:sz w:val="24"/>
                <w:szCs w:val="24"/>
              </w:rPr>
              <w:t>Площадь восстановления транспортно-эксплуатационных характеристик автомобильных дорог общего пользования местного значения</w:t>
            </w:r>
          </w:p>
          <w:p w:rsidR="00D01B17" w:rsidRPr="008D69B0" w:rsidRDefault="00D01B17" w:rsidP="00D01B17">
            <w:pPr>
              <w:rPr>
                <w:rFonts w:cs="Times New Roman"/>
                <w:sz w:val="24"/>
                <w:szCs w:val="24"/>
              </w:rPr>
            </w:pPr>
          </w:p>
        </w:tc>
        <w:tc>
          <w:tcPr>
            <w:tcW w:w="1417" w:type="dxa"/>
          </w:tcPr>
          <w:p w:rsidR="00D01B17" w:rsidRPr="008D69B0" w:rsidRDefault="00D01B17" w:rsidP="00D01B17">
            <w:pPr>
              <w:jc w:val="center"/>
              <w:rPr>
                <w:rFonts w:cs="Times New Roman"/>
                <w:sz w:val="24"/>
                <w:szCs w:val="24"/>
              </w:rPr>
            </w:pPr>
            <w:r w:rsidRPr="008D69B0">
              <w:rPr>
                <w:rFonts w:cs="Times New Roman"/>
                <w:sz w:val="24"/>
                <w:szCs w:val="24"/>
              </w:rPr>
              <w:t>м</w:t>
            </w:r>
            <w:r w:rsidRPr="008D69B0">
              <w:rPr>
                <w:rFonts w:cs="Times New Roman"/>
                <w:sz w:val="24"/>
                <w:szCs w:val="24"/>
                <w:vertAlign w:val="superscript"/>
              </w:rPr>
              <w:t>2</w:t>
            </w:r>
          </w:p>
        </w:tc>
        <w:tc>
          <w:tcPr>
            <w:tcW w:w="4678" w:type="dxa"/>
          </w:tcPr>
          <w:p w:rsidR="00D01B17" w:rsidRPr="008D69B0" w:rsidRDefault="00D01B17" w:rsidP="00D01B17">
            <w:pPr>
              <w:rPr>
                <w:rFonts w:cs="Times New Roman"/>
                <w:sz w:val="24"/>
                <w:szCs w:val="24"/>
              </w:rPr>
            </w:pPr>
            <w:r w:rsidRPr="008D69B0">
              <w:rPr>
                <w:rFonts w:cs="Times New Roman"/>
                <w:sz w:val="24"/>
                <w:szCs w:val="24"/>
              </w:rPr>
              <w:t>Значение определяется исходя из площади восстановления транспортно-эксплуатационных характеристик автомобильных дорог общего пользования местного значения (с учетом съездов, примыканий, парковок, тротуаров, автобусных площадок, проходящих вдоль автомобильных дорог местного значения) на основании актов выполненных работ</w:t>
            </w:r>
          </w:p>
        </w:tc>
      </w:tr>
      <w:tr w:rsidR="00D01B17" w:rsidRPr="008D69B0" w:rsidTr="00D01B17">
        <w:tc>
          <w:tcPr>
            <w:tcW w:w="562" w:type="dxa"/>
          </w:tcPr>
          <w:p w:rsidR="00D01B17" w:rsidRPr="008D69B0" w:rsidRDefault="00D01B17" w:rsidP="00D01B17">
            <w:pPr>
              <w:jc w:val="center"/>
              <w:rPr>
                <w:rFonts w:cs="Times New Roman"/>
                <w:sz w:val="24"/>
                <w:szCs w:val="24"/>
              </w:rPr>
            </w:pPr>
            <w:r w:rsidRPr="008D69B0">
              <w:rPr>
                <w:rFonts w:cs="Times New Roman"/>
                <w:sz w:val="24"/>
                <w:szCs w:val="24"/>
              </w:rPr>
              <w:t>10</w:t>
            </w:r>
          </w:p>
        </w:tc>
        <w:tc>
          <w:tcPr>
            <w:tcW w:w="1560" w:type="dxa"/>
          </w:tcPr>
          <w:p w:rsidR="00D01B17" w:rsidRPr="008D69B0" w:rsidRDefault="00D01B17" w:rsidP="00D01B17">
            <w:pPr>
              <w:jc w:val="center"/>
              <w:rPr>
                <w:rFonts w:cs="Times New Roman"/>
                <w:sz w:val="24"/>
                <w:szCs w:val="24"/>
              </w:rPr>
            </w:pPr>
            <w:r w:rsidRPr="008D69B0">
              <w:rPr>
                <w:rFonts w:cs="Times New Roman"/>
                <w:sz w:val="24"/>
                <w:szCs w:val="24"/>
              </w:rPr>
              <w:t>02</w:t>
            </w:r>
          </w:p>
        </w:tc>
        <w:tc>
          <w:tcPr>
            <w:tcW w:w="1559" w:type="dxa"/>
          </w:tcPr>
          <w:p w:rsidR="00D01B17" w:rsidRPr="008D69B0" w:rsidRDefault="00D01B17" w:rsidP="00D01B17">
            <w:pPr>
              <w:jc w:val="center"/>
              <w:rPr>
                <w:rFonts w:cs="Times New Roman"/>
                <w:sz w:val="24"/>
                <w:szCs w:val="24"/>
              </w:rPr>
            </w:pPr>
            <w:r w:rsidRPr="008D69B0">
              <w:rPr>
                <w:rFonts w:cs="Times New Roman"/>
                <w:sz w:val="24"/>
                <w:szCs w:val="24"/>
              </w:rPr>
              <w:t>04</w:t>
            </w:r>
          </w:p>
        </w:tc>
        <w:tc>
          <w:tcPr>
            <w:tcW w:w="1559" w:type="dxa"/>
          </w:tcPr>
          <w:p w:rsidR="00D01B17" w:rsidRPr="008D69B0" w:rsidRDefault="00D01B17" w:rsidP="00D01B17">
            <w:pPr>
              <w:jc w:val="center"/>
              <w:rPr>
                <w:rFonts w:cs="Times New Roman"/>
                <w:sz w:val="24"/>
                <w:szCs w:val="24"/>
              </w:rPr>
            </w:pPr>
            <w:r w:rsidRPr="008D69B0">
              <w:rPr>
                <w:rFonts w:cs="Times New Roman"/>
                <w:sz w:val="24"/>
                <w:szCs w:val="24"/>
              </w:rPr>
              <w:t>07</w:t>
            </w:r>
          </w:p>
        </w:tc>
        <w:tc>
          <w:tcPr>
            <w:tcW w:w="3686" w:type="dxa"/>
          </w:tcPr>
          <w:p w:rsidR="00D01B17" w:rsidRPr="008D69B0" w:rsidRDefault="00D01B17" w:rsidP="00D01B17">
            <w:pPr>
              <w:rPr>
                <w:rFonts w:cs="Times New Roman"/>
                <w:sz w:val="24"/>
                <w:szCs w:val="24"/>
              </w:rPr>
            </w:pPr>
            <w:r w:rsidRPr="008D69B0">
              <w:rPr>
                <w:rFonts w:cs="Times New Roman"/>
                <w:sz w:val="24"/>
                <w:szCs w:val="24"/>
              </w:rPr>
              <w:t>Площадь капитально отремонтированных автомобильных дорог общего пользования местного значения</w:t>
            </w:r>
          </w:p>
        </w:tc>
        <w:tc>
          <w:tcPr>
            <w:tcW w:w="1417" w:type="dxa"/>
          </w:tcPr>
          <w:p w:rsidR="00D01B17" w:rsidRPr="008D69B0" w:rsidRDefault="00D01B17" w:rsidP="00D01B17">
            <w:pPr>
              <w:jc w:val="center"/>
              <w:rPr>
                <w:rFonts w:cs="Times New Roman"/>
                <w:sz w:val="24"/>
                <w:szCs w:val="24"/>
              </w:rPr>
            </w:pPr>
            <w:r w:rsidRPr="008D69B0">
              <w:rPr>
                <w:rFonts w:cs="Times New Roman"/>
                <w:sz w:val="24"/>
                <w:szCs w:val="24"/>
              </w:rPr>
              <w:t>м</w:t>
            </w:r>
            <w:r w:rsidRPr="008D69B0">
              <w:rPr>
                <w:rFonts w:cs="Times New Roman"/>
                <w:sz w:val="24"/>
                <w:szCs w:val="24"/>
                <w:vertAlign w:val="superscript"/>
              </w:rPr>
              <w:t>2</w:t>
            </w:r>
          </w:p>
        </w:tc>
        <w:tc>
          <w:tcPr>
            <w:tcW w:w="4678" w:type="dxa"/>
          </w:tcPr>
          <w:p w:rsidR="00D01B17" w:rsidRPr="008D69B0" w:rsidRDefault="00D01B17" w:rsidP="00D01B17">
            <w:pPr>
              <w:rPr>
                <w:rFonts w:cs="Times New Roman"/>
                <w:sz w:val="24"/>
                <w:szCs w:val="24"/>
              </w:rPr>
            </w:pPr>
            <w:r w:rsidRPr="008D69B0">
              <w:rPr>
                <w:rFonts w:cs="Times New Roman"/>
                <w:sz w:val="24"/>
                <w:szCs w:val="24"/>
              </w:rPr>
              <w:t>Значение показателя определяется исходя из планов на соответствующий год по площади капитального ремонта автомобильных дорог общего пользования местного значения (с учетом съездов, примыканий, парковок, тротуаров, автобусных площадок, проходящих вдоль автомобильных дорог местного значения)</w:t>
            </w:r>
          </w:p>
        </w:tc>
      </w:tr>
      <w:tr w:rsidR="00D01B17" w:rsidRPr="008D69B0" w:rsidTr="00D01B17">
        <w:tc>
          <w:tcPr>
            <w:tcW w:w="562" w:type="dxa"/>
          </w:tcPr>
          <w:p w:rsidR="00D01B17" w:rsidRPr="008D69B0" w:rsidRDefault="00D01B17" w:rsidP="00D01B17">
            <w:pPr>
              <w:jc w:val="center"/>
              <w:rPr>
                <w:rFonts w:cs="Times New Roman"/>
                <w:sz w:val="24"/>
                <w:szCs w:val="24"/>
              </w:rPr>
            </w:pPr>
            <w:r w:rsidRPr="008D69B0">
              <w:rPr>
                <w:rFonts w:cs="Times New Roman"/>
                <w:sz w:val="24"/>
                <w:szCs w:val="24"/>
              </w:rPr>
              <w:t>11</w:t>
            </w:r>
          </w:p>
        </w:tc>
        <w:tc>
          <w:tcPr>
            <w:tcW w:w="1560" w:type="dxa"/>
          </w:tcPr>
          <w:p w:rsidR="00D01B17" w:rsidRPr="008D69B0" w:rsidRDefault="00D01B17" w:rsidP="00D01B17">
            <w:pPr>
              <w:jc w:val="center"/>
              <w:rPr>
                <w:rFonts w:cs="Times New Roman"/>
                <w:sz w:val="24"/>
                <w:szCs w:val="24"/>
              </w:rPr>
            </w:pPr>
            <w:r w:rsidRPr="008D69B0">
              <w:rPr>
                <w:rFonts w:cs="Times New Roman"/>
                <w:sz w:val="24"/>
                <w:szCs w:val="24"/>
              </w:rPr>
              <w:t>02</w:t>
            </w:r>
          </w:p>
        </w:tc>
        <w:tc>
          <w:tcPr>
            <w:tcW w:w="1559" w:type="dxa"/>
          </w:tcPr>
          <w:p w:rsidR="00D01B17" w:rsidRPr="008D69B0" w:rsidRDefault="00D01B17" w:rsidP="00D01B17">
            <w:pPr>
              <w:jc w:val="center"/>
              <w:rPr>
                <w:rFonts w:cs="Times New Roman"/>
                <w:sz w:val="24"/>
                <w:szCs w:val="24"/>
              </w:rPr>
            </w:pPr>
            <w:r w:rsidRPr="008D69B0">
              <w:rPr>
                <w:rFonts w:cs="Times New Roman"/>
                <w:sz w:val="24"/>
                <w:szCs w:val="24"/>
              </w:rPr>
              <w:t>04</w:t>
            </w:r>
          </w:p>
        </w:tc>
        <w:tc>
          <w:tcPr>
            <w:tcW w:w="1559" w:type="dxa"/>
          </w:tcPr>
          <w:p w:rsidR="00D01B17" w:rsidRPr="008D69B0" w:rsidRDefault="00D01B17" w:rsidP="00D01B17">
            <w:pPr>
              <w:jc w:val="center"/>
              <w:rPr>
                <w:rFonts w:cs="Times New Roman"/>
                <w:sz w:val="24"/>
                <w:szCs w:val="24"/>
              </w:rPr>
            </w:pPr>
            <w:r w:rsidRPr="008D69B0">
              <w:rPr>
                <w:rFonts w:cs="Times New Roman"/>
                <w:sz w:val="24"/>
                <w:szCs w:val="24"/>
              </w:rPr>
              <w:t>16</w:t>
            </w:r>
          </w:p>
        </w:tc>
        <w:tc>
          <w:tcPr>
            <w:tcW w:w="3686" w:type="dxa"/>
          </w:tcPr>
          <w:p w:rsidR="00D01B17" w:rsidRPr="008D69B0" w:rsidRDefault="00D01B17" w:rsidP="00D01B17">
            <w:pPr>
              <w:rPr>
                <w:rFonts w:cs="Times New Roman"/>
                <w:sz w:val="24"/>
                <w:szCs w:val="24"/>
              </w:rPr>
            </w:pPr>
            <w:r w:rsidRPr="008D69B0">
              <w:rPr>
                <w:rFonts w:cs="Times New Roman"/>
                <w:sz w:val="24"/>
                <w:szCs w:val="24"/>
              </w:rPr>
              <w:t>Обеспечено транспортной инфраструктурой путем ремонта (капитального ремонта) автомобильных дорог к земельным участкам, предоставленным многодетным семьям</w:t>
            </w:r>
          </w:p>
        </w:tc>
        <w:tc>
          <w:tcPr>
            <w:tcW w:w="1417" w:type="dxa"/>
          </w:tcPr>
          <w:p w:rsidR="00D01B17" w:rsidRPr="008D69B0" w:rsidRDefault="00D01B17" w:rsidP="00D01B17">
            <w:pPr>
              <w:jc w:val="center"/>
              <w:rPr>
                <w:rFonts w:cs="Times New Roman"/>
                <w:sz w:val="24"/>
                <w:szCs w:val="24"/>
              </w:rPr>
            </w:pPr>
            <w:r w:rsidRPr="008D69B0">
              <w:rPr>
                <w:rFonts w:cs="Times New Roman"/>
                <w:sz w:val="24"/>
                <w:szCs w:val="24"/>
              </w:rPr>
              <w:t>м</w:t>
            </w:r>
            <w:r w:rsidRPr="008D69B0">
              <w:rPr>
                <w:rFonts w:cs="Times New Roman"/>
                <w:sz w:val="24"/>
                <w:szCs w:val="24"/>
                <w:vertAlign w:val="superscript"/>
              </w:rPr>
              <w:t>2</w:t>
            </w:r>
          </w:p>
        </w:tc>
        <w:tc>
          <w:tcPr>
            <w:tcW w:w="4678" w:type="dxa"/>
          </w:tcPr>
          <w:p w:rsidR="00D01B17" w:rsidRPr="008D69B0" w:rsidRDefault="00D01B17" w:rsidP="00D01B17">
            <w:pPr>
              <w:rPr>
                <w:rFonts w:cs="Times New Roman"/>
                <w:sz w:val="24"/>
                <w:szCs w:val="24"/>
              </w:rPr>
            </w:pPr>
            <w:r w:rsidRPr="008D69B0">
              <w:rPr>
                <w:rFonts w:cs="Times New Roman"/>
                <w:sz w:val="24"/>
                <w:szCs w:val="24"/>
              </w:rPr>
              <w:t>Значение показателя определяется исходя из планов на соответствующий год по площади ремонта (капитального ремонта) автомобильных дорог к земельным участкам, предоставленным многодетным семьям</w:t>
            </w:r>
          </w:p>
        </w:tc>
      </w:tr>
      <w:tr w:rsidR="000841C6" w:rsidRPr="008D69B0" w:rsidTr="00D01B17">
        <w:tc>
          <w:tcPr>
            <w:tcW w:w="562" w:type="dxa"/>
          </w:tcPr>
          <w:p w:rsidR="000841C6" w:rsidRPr="008D69B0" w:rsidRDefault="000841C6" w:rsidP="00D01B17">
            <w:pPr>
              <w:jc w:val="center"/>
              <w:rPr>
                <w:rFonts w:cs="Times New Roman"/>
                <w:sz w:val="24"/>
                <w:szCs w:val="24"/>
              </w:rPr>
            </w:pPr>
            <w:r w:rsidRPr="008D69B0">
              <w:rPr>
                <w:rFonts w:cs="Times New Roman"/>
                <w:sz w:val="24"/>
                <w:szCs w:val="24"/>
              </w:rPr>
              <w:t>12</w:t>
            </w:r>
          </w:p>
        </w:tc>
        <w:tc>
          <w:tcPr>
            <w:tcW w:w="1560" w:type="dxa"/>
          </w:tcPr>
          <w:p w:rsidR="000841C6" w:rsidRPr="008D69B0" w:rsidRDefault="000841C6" w:rsidP="00A9149E">
            <w:pPr>
              <w:jc w:val="center"/>
              <w:rPr>
                <w:rFonts w:cs="Times New Roman"/>
                <w:sz w:val="24"/>
                <w:szCs w:val="24"/>
              </w:rPr>
            </w:pPr>
            <w:r w:rsidRPr="008D69B0">
              <w:rPr>
                <w:rFonts w:cs="Times New Roman"/>
                <w:sz w:val="24"/>
                <w:szCs w:val="24"/>
              </w:rPr>
              <w:t>02</w:t>
            </w:r>
          </w:p>
        </w:tc>
        <w:tc>
          <w:tcPr>
            <w:tcW w:w="1559" w:type="dxa"/>
          </w:tcPr>
          <w:p w:rsidR="000841C6" w:rsidRPr="008D69B0" w:rsidRDefault="000841C6" w:rsidP="00A9149E">
            <w:pPr>
              <w:jc w:val="center"/>
              <w:rPr>
                <w:rFonts w:cs="Times New Roman"/>
                <w:sz w:val="24"/>
                <w:szCs w:val="24"/>
              </w:rPr>
            </w:pPr>
            <w:r w:rsidRPr="008D69B0">
              <w:rPr>
                <w:rFonts w:cs="Times New Roman"/>
                <w:sz w:val="24"/>
                <w:szCs w:val="24"/>
              </w:rPr>
              <w:t>04</w:t>
            </w:r>
          </w:p>
        </w:tc>
        <w:tc>
          <w:tcPr>
            <w:tcW w:w="1559" w:type="dxa"/>
          </w:tcPr>
          <w:p w:rsidR="000841C6" w:rsidRPr="008D69B0" w:rsidRDefault="000841C6" w:rsidP="00A9149E">
            <w:pPr>
              <w:jc w:val="center"/>
              <w:rPr>
                <w:rFonts w:cs="Times New Roman"/>
                <w:sz w:val="24"/>
                <w:szCs w:val="24"/>
              </w:rPr>
            </w:pPr>
            <w:r w:rsidRPr="008D69B0">
              <w:rPr>
                <w:rFonts w:cs="Times New Roman"/>
                <w:sz w:val="24"/>
                <w:szCs w:val="24"/>
              </w:rPr>
              <w:t>17</w:t>
            </w:r>
          </w:p>
        </w:tc>
        <w:tc>
          <w:tcPr>
            <w:tcW w:w="3686" w:type="dxa"/>
          </w:tcPr>
          <w:p w:rsidR="000841C6" w:rsidRPr="008D69B0" w:rsidRDefault="000841C6" w:rsidP="00A9149E">
            <w:pPr>
              <w:rPr>
                <w:rFonts w:cs="Times New Roman"/>
                <w:sz w:val="24"/>
                <w:szCs w:val="24"/>
              </w:rPr>
            </w:pPr>
            <w:r w:rsidRPr="008D69B0">
              <w:rPr>
                <w:rFonts w:cs="Times New Roman"/>
                <w:sz w:val="24"/>
                <w:szCs w:val="24"/>
              </w:rPr>
              <w:t xml:space="preserve">Площадь капитально отремонтированных автомобильных дорог общего пользования местного значения </w:t>
            </w:r>
          </w:p>
        </w:tc>
        <w:tc>
          <w:tcPr>
            <w:tcW w:w="1417" w:type="dxa"/>
          </w:tcPr>
          <w:p w:rsidR="000841C6" w:rsidRPr="008D69B0" w:rsidRDefault="000841C6" w:rsidP="00A9149E">
            <w:pPr>
              <w:jc w:val="center"/>
              <w:rPr>
                <w:rFonts w:cs="Times New Roman"/>
                <w:sz w:val="24"/>
                <w:szCs w:val="24"/>
              </w:rPr>
            </w:pPr>
            <w:r w:rsidRPr="008D69B0">
              <w:rPr>
                <w:rFonts w:cs="Times New Roman"/>
                <w:sz w:val="24"/>
                <w:szCs w:val="24"/>
              </w:rPr>
              <w:t>м</w:t>
            </w:r>
            <w:r w:rsidRPr="008D69B0">
              <w:rPr>
                <w:rFonts w:cs="Times New Roman"/>
                <w:sz w:val="24"/>
                <w:szCs w:val="24"/>
                <w:vertAlign w:val="superscript"/>
              </w:rPr>
              <w:t>2</w:t>
            </w:r>
          </w:p>
        </w:tc>
        <w:tc>
          <w:tcPr>
            <w:tcW w:w="4678" w:type="dxa"/>
          </w:tcPr>
          <w:p w:rsidR="000841C6" w:rsidRPr="008D69B0" w:rsidRDefault="000841C6" w:rsidP="00A9149E">
            <w:pPr>
              <w:rPr>
                <w:rFonts w:cs="Times New Roman"/>
                <w:sz w:val="24"/>
                <w:szCs w:val="24"/>
              </w:rPr>
            </w:pPr>
            <w:r w:rsidRPr="008D69B0">
              <w:rPr>
                <w:rFonts w:cs="Times New Roman"/>
                <w:sz w:val="24"/>
                <w:szCs w:val="24"/>
              </w:rPr>
              <w:t>Значение показателя определяется исходя из планов на соответствующий год по площади капитального ремонта автомобильных дорог общего пользования местного значения (с учетом съездов, примыканий, парковок, тротуаров, автобусных площадок, проходящих вдоль автомобильных дорог местного значения)</w:t>
            </w:r>
          </w:p>
        </w:tc>
      </w:tr>
      <w:tr w:rsidR="000841C6" w:rsidRPr="008D69B0" w:rsidTr="00D01B17">
        <w:tc>
          <w:tcPr>
            <w:tcW w:w="562" w:type="dxa"/>
          </w:tcPr>
          <w:p w:rsidR="000841C6" w:rsidRPr="008D69B0" w:rsidRDefault="000841C6" w:rsidP="00D01B17">
            <w:pPr>
              <w:rPr>
                <w:rFonts w:cs="Times New Roman"/>
                <w:sz w:val="24"/>
                <w:szCs w:val="24"/>
                <w:highlight w:val="darkGray"/>
              </w:rPr>
            </w:pPr>
            <w:r w:rsidRPr="008D69B0">
              <w:rPr>
                <w:rFonts w:cs="Times New Roman"/>
                <w:sz w:val="24"/>
                <w:szCs w:val="24"/>
              </w:rPr>
              <w:t>13</w:t>
            </w:r>
          </w:p>
        </w:tc>
        <w:tc>
          <w:tcPr>
            <w:tcW w:w="1560" w:type="dxa"/>
          </w:tcPr>
          <w:p w:rsidR="000841C6" w:rsidRPr="008D69B0" w:rsidRDefault="000841C6" w:rsidP="002A2B15">
            <w:pPr>
              <w:jc w:val="center"/>
              <w:rPr>
                <w:rFonts w:cs="Times New Roman"/>
                <w:sz w:val="24"/>
                <w:szCs w:val="24"/>
              </w:rPr>
            </w:pPr>
            <w:r w:rsidRPr="008D69B0">
              <w:rPr>
                <w:rFonts w:cs="Times New Roman"/>
                <w:sz w:val="24"/>
                <w:szCs w:val="24"/>
              </w:rPr>
              <w:t>02</w:t>
            </w:r>
          </w:p>
        </w:tc>
        <w:tc>
          <w:tcPr>
            <w:tcW w:w="1559" w:type="dxa"/>
          </w:tcPr>
          <w:p w:rsidR="000841C6" w:rsidRPr="008D69B0" w:rsidRDefault="000841C6" w:rsidP="002A2B15">
            <w:pPr>
              <w:jc w:val="center"/>
              <w:rPr>
                <w:rFonts w:cs="Times New Roman"/>
                <w:sz w:val="24"/>
                <w:szCs w:val="24"/>
              </w:rPr>
            </w:pPr>
            <w:r w:rsidRPr="008D69B0">
              <w:rPr>
                <w:rFonts w:cs="Times New Roman"/>
                <w:sz w:val="24"/>
                <w:szCs w:val="24"/>
              </w:rPr>
              <w:t>04</w:t>
            </w:r>
          </w:p>
        </w:tc>
        <w:tc>
          <w:tcPr>
            <w:tcW w:w="1559" w:type="dxa"/>
          </w:tcPr>
          <w:p w:rsidR="000841C6" w:rsidRPr="008D69B0" w:rsidRDefault="000841C6" w:rsidP="002A2B15">
            <w:pPr>
              <w:jc w:val="center"/>
              <w:rPr>
                <w:rFonts w:cs="Times New Roman"/>
                <w:sz w:val="24"/>
                <w:szCs w:val="24"/>
              </w:rPr>
            </w:pPr>
            <w:r w:rsidRPr="008D69B0">
              <w:rPr>
                <w:rFonts w:cs="Times New Roman"/>
                <w:sz w:val="24"/>
                <w:szCs w:val="24"/>
              </w:rPr>
              <w:t>18</w:t>
            </w:r>
          </w:p>
        </w:tc>
        <w:tc>
          <w:tcPr>
            <w:tcW w:w="3686" w:type="dxa"/>
          </w:tcPr>
          <w:p w:rsidR="000841C6" w:rsidRPr="008D69B0" w:rsidRDefault="000841C6" w:rsidP="002A2B15">
            <w:pPr>
              <w:rPr>
                <w:rFonts w:cs="Times New Roman"/>
                <w:sz w:val="24"/>
                <w:szCs w:val="24"/>
              </w:rPr>
            </w:pPr>
            <w:r w:rsidRPr="008D69B0">
              <w:rPr>
                <w:rFonts w:cs="Times New Roman"/>
                <w:sz w:val="24"/>
                <w:szCs w:val="24"/>
              </w:rPr>
              <w:t>Площадь отремонтированных (капитально отремонтированных) автомобильных дорог общего пользования местного значения</w:t>
            </w:r>
          </w:p>
        </w:tc>
        <w:tc>
          <w:tcPr>
            <w:tcW w:w="1417" w:type="dxa"/>
          </w:tcPr>
          <w:p w:rsidR="000841C6" w:rsidRPr="008D69B0" w:rsidRDefault="000841C6" w:rsidP="002A2B15">
            <w:pPr>
              <w:jc w:val="center"/>
              <w:rPr>
                <w:rFonts w:cs="Times New Roman"/>
                <w:sz w:val="24"/>
                <w:szCs w:val="24"/>
              </w:rPr>
            </w:pPr>
            <w:r w:rsidRPr="008D69B0">
              <w:rPr>
                <w:rFonts w:cs="Times New Roman"/>
                <w:sz w:val="24"/>
                <w:szCs w:val="24"/>
              </w:rPr>
              <w:t>м</w:t>
            </w:r>
            <w:r w:rsidRPr="008D69B0">
              <w:rPr>
                <w:rFonts w:cs="Times New Roman"/>
                <w:sz w:val="24"/>
                <w:szCs w:val="24"/>
                <w:vertAlign w:val="superscript"/>
              </w:rPr>
              <w:t>2</w:t>
            </w:r>
          </w:p>
        </w:tc>
        <w:tc>
          <w:tcPr>
            <w:tcW w:w="4678" w:type="dxa"/>
          </w:tcPr>
          <w:p w:rsidR="000841C6" w:rsidRPr="008D69B0" w:rsidRDefault="000841C6" w:rsidP="002A2B15">
            <w:pPr>
              <w:rPr>
                <w:rFonts w:cs="Times New Roman"/>
                <w:sz w:val="24"/>
                <w:szCs w:val="24"/>
              </w:rPr>
            </w:pPr>
            <w:r w:rsidRPr="008D69B0">
              <w:rPr>
                <w:rFonts w:cs="Times New Roman"/>
                <w:sz w:val="24"/>
                <w:szCs w:val="24"/>
              </w:rPr>
              <w:t>Значение показателя определяется исходя из планов на соответствующий год по площади ремонта (капитального ремонта) автомобильных дорог общего пользования местного значения (с учетом съездов, примыканий, парковок, тротуаров, автобусных площадок, проходящих вдоль автомобильных дорог местного значения)</w:t>
            </w:r>
          </w:p>
        </w:tc>
      </w:tr>
      <w:tr w:rsidR="000841C6" w:rsidRPr="008D69B0" w:rsidTr="00D01B17">
        <w:tc>
          <w:tcPr>
            <w:tcW w:w="562" w:type="dxa"/>
          </w:tcPr>
          <w:p w:rsidR="000841C6" w:rsidRPr="008D69B0" w:rsidRDefault="000841C6" w:rsidP="00D01B17">
            <w:pPr>
              <w:jc w:val="center"/>
              <w:rPr>
                <w:rFonts w:cs="Times New Roman"/>
                <w:sz w:val="24"/>
                <w:szCs w:val="24"/>
              </w:rPr>
            </w:pPr>
            <w:r w:rsidRPr="008D69B0">
              <w:rPr>
                <w:rFonts w:cs="Times New Roman"/>
                <w:sz w:val="24"/>
                <w:szCs w:val="24"/>
              </w:rPr>
              <w:t>14</w:t>
            </w:r>
          </w:p>
        </w:tc>
        <w:tc>
          <w:tcPr>
            <w:tcW w:w="1560" w:type="dxa"/>
          </w:tcPr>
          <w:p w:rsidR="000841C6" w:rsidRPr="008D69B0" w:rsidRDefault="000841C6" w:rsidP="009C6B48">
            <w:pPr>
              <w:jc w:val="center"/>
              <w:rPr>
                <w:rFonts w:cs="Times New Roman"/>
                <w:sz w:val="24"/>
                <w:szCs w:val="24"/>
              </w:rPr>
            </w:pPr>
            <w:r w:rsidRPr="008D69B0">
              <w:rPr>
                <w:rFonts w:cs="Times New Roman"/>
                <w:sz w:val="24"/>
                <w:szCs w:val="24"/>
              </w:rPr>
              <w:t>02</w:t>
            </w:r>
          </w:p>
        </w:tc>
        <w:tc>
          <w:tcPr>
            <w:tcW w:w="1559" w:type="dxa"/>
          </w:tcPr>
          <w:p w:rsidR="000841C6" w:rsidRPr="008D69B0" w:rsidRDefault="000841C6" w:rsidP="009C6B48">
            <w:pPr>
              <w:jc w:val="center"/>
              <w:rPr>
                <w:rFonts w:cs="Times New Roman"/>
                <w:sz w:val="24"/>
                <w:szCs w:val="24"/>
              </w:rPr>
            </w:pPr>
            <w:r w:rsidRPr="008D69B0">
              <w:rPr>
                <w:rFonts w:cs="Times New Roman"/>
                <w:sz w:val="24"/>
                <w:szCs w:val="24"/>
              </w:rPr>
              <w:t>04</w:t>
            </w:r>
          </w:p>
        </w:tc>
        <w:tc>
          <w:tcPr>
            <w:tcW w:w="1559" w:type="dxa"/>
          </w:tcPr>
          <w:p w:rsidR="000841C6" w:rsidRPr="008D69B0" w:rsidRDefault="000841C6" w:rsidP="009C6B48">
            <w:pPr>
              <w:jc w:val="center"/>
              <w:rPr>
                <w:rFonts w:cs="Times New Roman"/>
                <w:sz w:val="24"/>
                <w:szCs w:val="24"/>
              </w:rPr>
            </w:pPr>
            <w:r w:rsidRPr="008D69B0">
              <w:rPr>
                <w:rFonts w:cs="Times New Roman"/>
                <w:sz w:val="24"/>
                <w:szCs w:val="24"/>
              </w:rPr>
              <w:t>19</w:t>
            </w:r>
          </w:p>
        </w:tc>
        <w:tc>
          <w:tcPr>
            <w:tcW w:w="3686" w:type="dxa"/>
          </w:tcPr>
          <w:p w:rsidR="000841C6" w:rsidRPr="008D69B0" w:rsidRDefault="000841C6" w:rsidP="009C6B48">
            <w:pPr>
              <w:rPr>
                <w:rFonts w:cs="Times New Roman"/>
                <w:sz w:val="24"/>
                <w:szCs w:val="24"/>
              </w:rPr>
            </w:pPr>
            <w:r w:rsidRPr="008D69B0">
              <w:rPr>
                <w:rFonts w:cs="Times New Roman"/>
                <w:sz w:val="24"/>
                <w:szCs w:val="24"/>
              </w:rPr>
              <w:t>Площадь отремонтированных (капитально отремонтированных) автомобильных дорог к сельским населенным пунктам (объекты, не включенные в ГП МО)</w:t>
            </w:r>
          </w:p>
        </w:tc>
        <w:tc>
          <w:tcPr>
            <w:tcW w:w="1417" w:type="dxa"/>
          </w:tcPr>
          <w:p w:rsidR="000841C6" w:rsidRPr="008D69B0" w:rsidRDefault="000841C6" w:rsidP="009C6B48">
            <w:pPr>
              <w:jc w:val="center"/>
              <w:rPr>
                <w:rFonts w:cs="Times New Roman"/>
                <w:sz w:val="24"/>
                <w:szCs w:val="24"/>
              </w:rPr>
            </w:pPr>
            <w:r w:rsidRPr="008D69B0">
              <w:rPr>
                <w:rFonts w:cs="Times New Roman"/>
                <w:sz w:val="24"/>
                <w:szCs w:val="24"/>
              </w:rPr>
              <w:t>м</w:t>
            </w:r>
            <w:r w:rsidRPr="008D69B0">
              <w:rPr>
                <w:rFonts w:cs="Times New Roman"/>
                <w:sz w:val="24"/>
                <w:szCs w:val="24"/>
                <w:vertAlign w:val="superscript"/>
              </w:rPr>
              <w:t>2</w:t>
            </w:r>
          </w:p>
        </w:tc>
        <w:tc>
          <w:tcPr>
            <w:tcW w:w="4678" w:type="dxa"/>
          </w:tcPr>
          <w:p w:rsidR="000841C6" w:rsidRPr="008D69B0" w:rsidRDefault="000841C6" w:rsidP="009C6B48">
            <w:pPr>
              <w:rPr>
                <w:rFonts w:cs="Times New Roman"/>
                <w:sz w:val="24"/>
                <w:szCs w:val="24"/>
              </w:rPr>
            </w:pPr>
            <w:r w:rsidRPr="008D69B0">
              <w:rPr>
                <w:rFonts w:cs="Times New Roman"/>
                <w:sz w:val="24"/>
                <w:szCs w:val="24"/>
              </w:rPr>
              <w:t>Значение показателя определяется исходя из планов на соответствующий год по площади капитального ремонта автомобильных к сельским населенным пунктам (с учетом съездов, примыканий, парковок, тротуаров, автобусных площадок, проходящих вдоль автомобильных дорог местного значения к сельским населенным пунктам)</w:t>
            </w:r>
          </w:p>
        </w:tc>
      </w:tr>
      <w:tr w:rsidR="000841C6" w:rsidRPr="008D69B0" w:rsidTr="00D01B17">
        <w:tc>
          <w:tcPr>
            <w:tcW w:w="562" w:type="dxa"/>
          </w:tcPr>
          <w:p w:rsidR="000841C6" w:rsidRPr="008D69B0" w:rsidRDefault="000841C6" w:rsidP="00D01B17">
            <w:pPr>
              <w:rPr>
                <w:rFonts w:cs="Times New Roman"/>
                <w:sz w:val="24"/>
                <w:szCs w:val="24"/>
              </w:rPr>
            </w:pPr>
            <w:r w:rsidRPr="008D69B0">
              <w:rPr>
                <w:rFonts w:cs="Times New Roman"/>
                <w:sz w:val="24"/>
                <w:szCs w:val="24"/>
              </w:rPr>
              <w:t>15</w:t>
            </w:r>
          </w:p>
        </w:tc>
        <w:tc>
          <w:tcPr>
            <w:tcW w:w="1560" w:type="dxa"/>
          </w:tcPr>
          <w:p w:rsidR="000841C6" w:rsidRPr="008D69B0" w:rsidRDefault="000841C6" w:rsidP="001C6741">
            <w:pPr>
              <w:jc w:val="center"/>
              <w:rPr>
                <w:rFonts w:cs="Times New Roman"/>
                <w:sz w:val="24"/>
                <w:szCs w:val="24"/>
              </w:rPr>
            </w:pPr>
            <w:r w:rsidRPr="008D69B0">
              <w:rPr>
                <w:rFonts w:cs="Times New Roman"/>
                <w:sz w:val="24"/>
                <w:szCs w:val="24"/>
              </w:rPr>
              <w:t>02</w:t>
            </w:r>
          </w:p>
        </w:tc>
        <w:tc>
          <w:tcPr>
            <w:tcW w:w="1559" w:type="dxa"/>
          </w:tcPr>
          <w:p w:rsidR="000841C6" w:rsidRPr="008D69B0" w:rsidRDefault="000841C6" w:rsidP="001C6741">
            <w:pPr>
              <w:jc w:val="center"/>
              <w:rPr>
                <w:rFonts w:cs="Times New Roman"/>
                <w:sz w:val="24"/>
                <w:szCs w:val="24"/>
              </w:rPr>
            </w:pPr>
            <w:r w:rsidRPr="008D69B0">
              <w:rPr>
                <w:rFonts w:cs="Times New Roman"/>
                <w:sz w:val="24"/>
                <w:szCs w:val="24"/>
              </w:rPr>
              <w:t>04</w:t>
            </w:r>
          </w:p>
        </w:tc>
        <w:tc>
          <w:tcPr>
            <w:tcW w:w="1559" w:type="dxa"/>
          </w:tcPr>
          <w:p w:rsidR="000841C6" w:rsidRPr="008D69B0" w:rsidRDefault="000841C6" w:rsidP="001C6741">
            <w:pPr>
              <w:jc w:val="center"/>
              <w:rPr>
                <w:rFonts w:cs="Times New Roman"/>
                <w:sz w:val="24"/>
                <w:szCs w:val="24"/>
              </w:rPr>
            </w:pPr>
            <w:r w:rsidRPr="008D69B0">
              <w:rPr>
                <w:rFonts w:cs="Times New Roman"/>
                <w:sz w:val="24"/>
                <w:szCs w:val="24"/>
              </w:rPr>
              <w:t>20</w:t>
            </w:r>
          </w:p>
        </w:tc>
        <w:tc>
          <w:tcPr>
            <w:tcW w:w="3686" w:type="dxa"/>
          </w:tcPr>
          <w:p w:rsidR="000841C6" w:rsidRPr="008D69B0" w:rsidRDefault="000841C6" w:rsidP="001C6741">
            <w:pPr>
              <w:rPr>
                <w:rFonts w:cs="Times New Roman"/>
                <w:sz w:val="24"/>
                <w:szCs w:val="24"/>
              </w:rPr>
            </w:pPr>
            <w:r w:rsidRPr="008D69B0">
              <w:rPr>
                <w:rFonts w:cs="Times New Roman"/>
                <w:sz w:val="24"/>
                <w:szCs w:val="24"/>
              </w:rPr>
              <w:t xml:space="preserve">Площадь отремонтированных (капитально отремонтированных) автомобильных дорог к сельским населенным пунктам </w:t>
            </w:r>
          </w:p>
        </w:tc>
        <w:tc>
          <w:tcPr>
            <w:tcW w:w="1417" w:type="dxa"/>
          </w:tcPr>
          <w:p w:rsidR="000841C6" w:rsidRPr="008D69B0" w:rsidRDefault="000841C6" w:rsidP="001C6741">
            <w:pPr>
              <w:jc w:val="center"/>
              <w:rPr>
                <w:rFonts w:cs="Times New Roman"/>
                <w:sz w:val="24"/>
                <w:szCs w:val="24"/>
              </w:rPr>
            </w:pPr>
            <w:r w:rsidRPr="008D69B0">
              <w:rPr>
                <w:rFonts w:cs="Times New Roman"/>
                <w:sz w:val="24"/>
                <w:szCs w:val="24"/>
              </w:rPr>
              <w:t>м</w:t>
            </w:r>
            <w:r w:rsidRPr="008D69B0">
              <w:rPr>
                <w:rFonts w:cs="Times New Roman"/>
                <w:sz w:val="24"/>
                <w:szCs w:val="24"/>
                <w:vertAlign w:val="superscript"/>
              </w:rPr>
              <w:t>2</w:t>
            </w:r>
          </w:p>
        </w:tc>
        <w:tc>
          <w:tcPr>
            <w:tcW w:w="4678" w:type="dxa"/>
          </w:tcPr>
          <w:p w:rsidR="000841C6" w:rsidRPr="008D69B0" w:rsidRDefault="000841C6" w:rsidP="001C6741">
            <w:pPr>
              <w:rPr>
                <w:rFonts w:cs="Times New Roman"/>
                <w:sz w:val="24"/>
                <w:szCs w:val="24"/>
              </w:rPr>
            </w:pPr>
            <w:r w:rsidRPr="008D69B0">
              <w:rPr>
                <w:rFonts w:cs="Times New Roman"/>
                <w:sz w:val="24"/>
                <w:szCs w:val="24"/>
              </w:rPr>
              <w:t>Значение показателя определяется исходя из планов на соответствующий год по площади капитального ремонта автомобильных к сельским населенным пунктам (с учетом съездов, примыканий, парковок, тротуаров, автобусных площадок, проходящих вдоль автомобильных дорог местного значения к сельским населенным пунктам)</w:t>
            </w:r>
          </w:p>
        </w:tc>
      </w:tr>
      <w:tr w:rsidR="000841C6" w:rsidRPr="008D69B0" w:rsidTr="00D01B17">
        <w:tc>
          <w:tcPr>
            <w:tcW w:w="562" w:type="dxa"/>
          </w:tcPr>
          <w:p w:rsidR="000841C6" w:rsidRPr="008D69B0" w:rsidRDefault="000841C6" w:rsidP="00D01B17">
            <w:pPr>
              <w:rPr>
                <w:rFonts w:cs="Times New Roman"/>
                <w:sz w:val="24"/>
                <w:szCs w:val="24"/>
              </w:rPr>
            </w:pPr>
            <w:r w:rsidRPr="008D69B0">
              <w:rPr>
                <w:rFonts w:cs="Times New Roman"/>
                <w:sz w:val="24"/>
                <w:szCs w:val="24"/>
              </w:rPr>
              <w:t>16</w:t>
            </w:r>
          </w:p>
        </w:tc>
        <w:tc>
          <w:tcPr>
            <w:tcW w:w="1560" w:type="dxa"/>
          </w:tcPr>
          <w:p w:rsidR="000841C6" w:rsidRPr="008D69B0" w:rsidRDefault="000841C6" w:rsidP="00134E9A">
            <w:pPr>
              <w:jc w:val="center"/>
              <w:rPr>
                <w:rFonts w:cs="Times New Roman"/>
                <w:sz w:val="24"/>
                <w:szCs w:val="24"/>
              </w:rPr>
            </w:pPr>
            <w:r w:rsidRPr="008D69B0">
              <w:rPr>
                <w:rFonts w:cs="Times New Roman"/>
                <w:sz w:val="24"/>
                <w:szCs w:val="24"/>
              </w:rPr>
              <w:t>02</w:t>
            </w:r>
          </w:p>
        </w:tc>
        <w:tc>
          <w:tcPr>
            <w:tcW w:w="1559" w:type="dxa"/>
          </w:tcPr>
          <w:p w:rsidR="000841C6" w:rsidRPr="008D69B0" w:rsidRDefault="000841C6" w:rsidP="00134E9A">
            <w:pPr>
              <w:jc w:val="center"/>
              <w:rPr>
                <w:rFonts w:cs="Times New Roman"/>
                <w:sz w:val="24"/>
                <w:szCs w:val="24"/>
              </w:rPr>
            </w:pPr>
            <w:r w:rsidRPr="008D69B0">
              <w:rPr>
                <w:rFonts w:cs="Times New Roman"/>
                <w:sz w:val="24"/>
                <w:szCs w:val="24"/>
              </w:rPr>
              <w:t>04</w:t>
            </w:r>
          </w:p>
        </w:tc>
        <w:tc>
          <w:tcPr>
            <w:tcW w:w="1559" w:type="dxa"/>
          </w:tcPr>
          <w:p w:rsidR="000841C6" w:rsidRPr="008D69B0" w:rsidRDefault="000841C6" w:rsidP="00134E9A">
            <w:pPr>
              <w:jc w:val="center"/>
              <w:rPr>
                <w:rFonts w:cs="Times New Roman"/>
                <w:sz w:val="24"/>
                <w:szCs w:val="24"/>
              </w:rPr>
            </w:pPr>
            <w:r w:rsidRPr="008D69B0">
              <w:rPr>
                <w:rFonts w:cs="Times New Roman"/>
                <w:sz w:val="24"/>
                <w:szCs w:val="24"/>
              </w:rPr>
              <w:t>21</w:t>
            </w:r>
          </w:p>
        </w:tc>
        <w:tc>
          <w:tcPr>
            <w:tcW w:w="3686" w:type="dxa"/>
          </w:tcPr>
          <w:p w:rsidR="000841C6" w:rsidRPr="008D69B0" w:rsidRDefault="000841C6" w:rsidP="00134E9A">
            <w:pPr>
              <w:rPr>
                <w:rFonts w:cs="Times New Roman"/>
                <w:sz w:val="24"/>
                <w:szCs w:val="24"/>
              </w:rPr>
            </w:pPr>
            <w:r w:rsidRPr="008D69B0">
              <w:rPr>
                <w:rFonts w:cs="Times New Roman"/>
                <w:sz w:val="24"/>
                <w:szCs w:val="24"/>
              </w:rPr>
              <w:t xml:space="preserve">Создание парковочного пространства на улично-дорожной сети </w:t>
            </w:r>
          </w:p>
        </w:tc>
        <w:tc>
          <w:tcPr>
            <w:tcW w:w="1417" w:type="dxa"/>
          </w:tcPr>
          <w:p w:rsidR="000841C6" w:rsidRPr="008D69B0" w:rsidRDefault="000841C6" w:rsidP="00134E9A">
            <w:pPr>
              <w:jc w:val="center"/>
              <w:rPr>
                <w:rFonts w:cs="Times New Roman"/>
                <w:sz w:val="24"/>
                <w:szCs w:val="24"/>
              </w:rPr>
            </w:pPr>
            <w:r w:rsidRPr="008D69B0">
              <w:rPr>
                <w:rFonts w:cs="Times New Roman"/>
                <w:sz w:val="24"/>
                <w:szCs w:val="24"/>
              </w:rPr>
              <w:t>шт.</w:t>
            </w:r>
          </w:p>
        </w:tc>
        <w:tc>
          <w:tcPr>
            <w:tcW w:w="4678" w:type="dxa"/>
          </w:tcPr>
          <w:p w:rsidR="000841C6" w:rsidRPr="008D69B0" w:rsidRDefault="000841C6" w:rsidP="00134E9A">
            <w:pPr>
              <w:rPr>
                <w:rFonts w:cs="Times New Roman"/>
                <w:sz w:val="24"/>
                <w:szCs w:val="24"/>
              </w:rPr>
            </w:pPr>
            <w:r w:rsidRPr="008D69B0">
              <w:rPr>
                <w:rFonts w:cs="Times New Roman"/>
                <w:sz w:val="24"/>
                <w:szCs w:val="24"/>
              </w:rPr>
              <w:t>Значение показателя определяется исходя из планов на соответствующий год по созданию парковочных машиномест на улично-дорожной сети.</w:t>
            </w:r>
          </w:p>
        </w:tc>
      </w:tr>
      <w:tr w:rsidR="000841C6" w:rsidRPr="008D69B0" w:rsidTr="00D01B17">
        <w:tc>
          <w:tcPr>
            <w:tcW w:w="562" w:type="dxa"/>
          </w:tcPr>
          <w:p w:rsidR="000841C6" w:rsidRPr="008D69B0" w:rsidRDefault="000841C6" w:rsidP="00D01B17">
            <w:pPr>
              <w:rPr>
                <w:rFonts w:cs="Times New Roman"/>
                <w:sz w:val="24"/>
                <w:szCs w:val="24"/>
              </w:rPr>
            </w:pPr>
            <w:r w:rsidRPr="008D69B0">
              <w:rPr>
                <w:rFonts w:cs="Times New Roman"/>
                <w:sz w:val="24"/>
                <w:szCs w:val="24"/>
              </w:rPr>
              <w:t>17</w:t>
            </w:r>
          </w:p>
        </w:tc>
        <w:tc>
          <w:tcPr>
            <w:tcW w:w="1560" w:type="dxa"/>
          </w:tcPr>
          <w:p w:rsidR="000841C6" w:rsidRPr="008D69B0" w:rsidRDefault="000841C6" w:rsidP="00D01720">
            <w:pPr>
              <w:jc w:val="center"/>
              <w:rPr>
                <w:rFonts w:cs="Times New Roman"/>
                <w:sz w:val="24"/>
                <w:szCs w:val="24"/>
              </w:rPr>
            </w:pPr>
            <w:r w:rsidRPr="008D69B0">
              <w:rPr>
                <w:rFonts w:cs="Times New Roman"/>
                <w:sz w:val="24"/>
                <w:szCs w:val="24"/>
              </w:rPr>
              <w:t>2</w:t>
            </w:r>
          </w:p>
        </w:tc>
        <w:tc>
          <w:tcPr>
            <w:tcW w:w="1559" w:type="dxa"/>
          </w:tcPr>
          <w:p w:rsidR="000841C6" w:rsidRPr="008D69B0" w:rsidRDefault="000841C6" w:rsidP="00D01720">
            <w:pPr>
              <w:jc w:val="center"/>
              <w:rPr>
                <w:rFonts w:cs="Times New Roman"/>
                <w:sz w:val="24"/>
                <w:szCs w:val="24"/>
              </w:rPr>
            </w:pPr>
            <w:r w:rsidRPr="008D69B0">
              <w:rPr>
                <w:rFonts w:cs="Times New Roman"/>
                <w:sz w:val="24"/>
                <w:szCs w:val="24"/>
              </w:rPr>
              <w:t>04</w:t>
            </w:r>
          </w:p>
        </w:tc>
        <w:tc>
          <w:tcPr>
            <w:tcW w:w="1559" w:type="dxa"/>
          </w:tcPr>
          <w:p w:rsidR="000841C6" w:rsidRPr="008D69B0" w:rsidRDefault="000841C6" w:rsidP="00D01720">
            <w:pPr>
              <w:jc w:val="center"/>
              <w:rPr>
                <w:rFonts w:cs="Times New Roman"/>
                <w:sz w:val="24"/>
                <w:szCs w:val="24"/>
              </w:rPr>
            </w:pPr>
            <w:r w:rsidRPr="008D69B0">
              <w:rPr>
                <w:rFonts w:cs="Times New Roman"/>
                <w:sz w:val="24"/>
                <w:szCs w:val="24"/>
              </w:rPr>
              <w:t>22</w:t>
            </w:r>
          </w:p>
        </w:tc>
        <w:tc>
          <w:tcPr>
            <w:tcW w:w="3686" w:type="dxa"/>
          </w:tcPr>
          <w:p w:rsidR="000841C6" w:rsidRPr="008D69B0" w:rsidRDefault="000841C6" w:rsidP="00D01720">
            <w:pPr>
              <w:autoSpaceDE w:val="0"/>
              <w:autoSpaceDN w:val="0"/>
              <w:adjustRightInd w:val="0"/>
              <w:rPr>
                <w:rFonts w:cs="Times New Roman"/>
                <w:sz w:val="24"/>
                <w:szCs w:val="24"/>
              </w:rPr>
            </w:pPr>
            <w:r w:rsidRPr="008D69B0">
              <w:rPr>
                <w:rFonts w:cs="Times New Roman"/>
                <w:sz w:val="24"/>
                <w:szCs w:val="24"/>
              </w:rPr>
              <w:t>Площадь автомобильных дорог общего пользования местного значения, не имеющих твердого покрытия, на которых проведены работы по капитальному ремонту в части устройства твёрдого типа покрытия</w:t>
            </w:r>
          </w:p>
        </w:tc>
        <w:tc>
          <w:tcPr>
            <w:tcW w:w="1417" w:type="dxa"/>
          </w:tcPr>
          <w:p w:rsidR="000841C6" w:rsidRPr="008D69B0" w:rsidRDefault="000841C6" w:rsidP="00D01720">
            <w:pPr>
              <w:autoSpaceDE w:val="0"/>
              <w:autoSpaceDN w:val="0"/>
              <w:adjustRightInd w:val="0"/>
              <w:jc w:val="center"/>
              <w:rPr>
                <w:rFonts w:cs="Times New Roman"/>
                <w:sz w:val="24"/>
                <w:szCs w:val="24"/>
              </w:rPr>
            </w:pPr>
            <w:r w:rsidRPr="008D69B0">
              <w:rPr>
                <w:rFonts w:cs="Times New Roman"/>
                <w:sz w:val="24"/>
                <w:szCs w:val="24"/>
              </w:rPr>
              <w:t>м</w:t>
            </w:r>
            <w:r w:rsidRPr="008D69B0">
              <w:rPr>
                <w:rFonts w:cs="Times New Roman"/>
                <w:sz w:val="24"/>
                <w:szCs w:val="24"/>
                <w:vertAlign w:val="superscript"/>
              </w:rPr>
              <w:t>2</w:t>
            </w:r>
          </w:p>
        </w:tc>
        <w:tc>
          <w:tcPr>
            <w:tcW w:w="4678" w:type="dxa"/>
          </w:tcPr>
          <w:p w:rsidR="000841C6" w:rsidRPr="008D69B0" w:rsidRDefault="000841C6" w:rsidP="00D01720">
            <w:pPr>
              <w:rPr>
                <w:rFonts w:cs="Times New Roman"/>
                <w:sz w:val="24"/>
                <w:szCs w:val="24"/>
              </w:rPr>
            </w:pPr>
            <w:r w:rsidRPr="008D69B0">
              <w:rPr>
                <w:rFonts w:cs="Times New Roman"/>
                <w:sz w:val="24"/>
                <w:szCs w:val="24"/>
              </w:rPr>
              <w:t xml:space="preserve">Значение определяется исходя из планов на соответствующий год по площади капитального ремонта автомобильных дорог общего пользования местного значения, не имеющих твердого покрытия (с учетом съездов, примыканий, парковок, тротуаров, автобусных площадок, проходящих вдоль автомобильных дорог общего пользования местного значения) </w:t>
            </w:r>
            <w:r w:rsidR="0048149B" w:rsidRPr="008D69B0">
              <w:rPr>
                <w:rFonts w:cs="Times New Roman"/>
                <w:sz w:val="24"/>
                <w:szCs w:val="24"/>
              </w:rPr>
              <w:t>на территории городского округа Домодедово</w:t>
            </w:r>
            <w:r w:rsidRPr="008D69B0">
              <w:rPr>
                <w:rFonts w:cs="Times New Roman"/>
                <w:sz w:val="24"/>
                <w:szCs w:val="24"/>
              </w:rPr>
              <w:t>.</w:t>
            </w:r>
          </w:p>
          <w:p w:rsidR="000841C6" w:rsidRPr="008D69B0" w:rsidRDefault="000841C6" w:rsidP="00D01720">
            <w:pPr>
              <w:autoSpaceDE w:val="0"/>
              <w:autoSpaceDN w:val="0"/>
              <w:adjustRightInd w:val="0"/>
              <w:rPr>
                <w:rFonts w:cs="Times New Roman"/>
                <w:sz w:val="24"/>
                <w:szCs w:val="24"/>
              </w:rPr>
            </w:pPr>
          </w:p>
        </w:tc>
      </w:tr>
      <w:tr w:rsidR="000841C6" w:rsidRPr="008D69B0" w:rsidTr="00D01B17">
        <w:tc>
          <w:tcPr>
            <w:tcW w:w="562" w:type="dxa"/>
          </w:tcPr>
          <w:p w:rsidR="000841C6" w:rsidRPr="008D69B0" w:rsidRDefault="000841C6" w:rsidP="00D01B17">
            <w:pPr>
              <w:rPr>
                <w:rFonts w:cs="Times New Roman"/>
                <w:sz w:val="24"/>
                <w:szCs w:val="24"/>
              </w:rPr>
            </w:pPr>
            <w:r w:rsidRPr="008D69B0">
              <w:rPr>
                <w:rFonts w:cs="Times New Roman"/>
                <w:sz w:val="24"/>
                <w:szCs w:val="24"/>
              </w:rPr>
              <w:t>18</w:t>
            </w:r>
          </w:p>
        </w:tc>
        <w:tc>
          <w:tcPr>
            <w:tcW w:w="1560" w:type="dxa"/>
          </w:tcPr>
          <w:p w:rsidR="000841C6" w:rsidRPr="008D69B0" w:rsidRDefault="000841C6" w:rsidP="005C5C55">
            <w:pPr>
              <w:jc w:val="center"/>
              <w:rPr>
                <w:rFonts w:cs="Times New Roman"/>
                <w:sz w:val="24"/>
                <w:szCs w:val="24"/>
              </w:rPr>
            </w:pPr>
            <w:r w:rsidRPr="008D69B0">
              <w:rPr>
                <w:rFonts w:cs="Times New Roman"/>
                <w:sz w:val="24"/>
                <w:szCs w:val="24"/>
              </w:rPr>
              <w:t>03</w:t>
            </w:r>
          </w:p>
        </w:tc>
        <w:tc>
          <w:tcPr>
            <w:tcW w:w="1559" w:type="dxa"/>
          </w:tcPr>
          <w:p w:rsidR="000841C6" w:rsidRPr="008D69B0" w:rsidRDefault="000841C6" w:rsidP="005C5C55">
            <w:pPr>
              <w:jc w:val="center"/>
              <w:rPr>
                <w:rFonts w:cs="Times New Roman"/>
                <w:sz w:val="24"/>
                <w:szCs w:val="24"/>
              </w:rPr>
            </w:pPr>
            <w:r w:rsidRPr="008D69B0">
              <w:rPr>
                <w:rFonts w:cs="Times New Roman"/>
                <w:sz w:val="24"/>
                <w:szCs w:val="24"/>
              </w:rPr>
              <w:t>01</w:t>
            </w:r>
          </w:p>
        </w:tc>
        <w:tc>
          <w:tcPr>
            <w:tcW w:w="1559" w:type="dxa"/>
          </w:tcPr>
          <w:p w:rsidR="000841C6" w:rsidRPr="008D69B0" w:rsidRDefault="000841C6" w:rsidP="005C5C55">
            <w:pPr>
              <w:jc w:val="center"/>
              <w:rPr>
                <w:rFonts w:cs="Times New Roman"/>
                <w:sz w:val="24"/>
                <w:szCs w:val="24"/>
              </w:rPr>
            </w:pPr>
            <w:r w:rsidRPr="008D69B0">
              <w:rPr>
                <w:rFonts w:cs="Times New Roman"/>
                <w:sz w:val="24"/>
                <w:szCs w:val="24"/>
              </w:rPr>
              <w:t>02</w:t>
            </w:r>
          </w:p>
        </w:tc>
        <w:tc>
          <w:tcPr>
            <w:tcW w:w="3686" w:type="dxa"/>
          </w:tcPr>
          <w:p w:rsidR="000841C6" w:rsidRPr="008D69B0" w:rsidRDefault="000841C6" w:rsidP="005C5C55">
            <w:pPr>
              <w:rPr>
                <w:rFonts w:cs="Times New Roman"/>
                <w:sz w:val="24"/>
                <w:szCs w:val="24"/>
              </w:rPr>
            </w:pPr>
            <w:r w:rsidRPr="008D69B0">
              <w:rPr>
                <w:rFonts w:cs="Times New Roman"/>
                <w:sz w:val="24"/>
                <w:szCs w:val="24"/>
              </w:rPr>
              <w:t>Обеспечено выполнение мероприятий по безопасности дорожного движения</w:t>
            </w:r>
          </w:p>
        </w:tc>
        <w:tc>
          <w:tcPr>
            <w:tcW w:w="1417" w:type="dxa"/>
          </w:tcPr>
          <w:p w:rsidR="000841C6" w:rsidRPr="008D69B0" w:rsidRDefault="000841C6" w:rsidP="005C5C55">
            <w:pPr>
              <w:jc w:val="center"/>
              <w:rPr>
                <w:rFonts w:cs="Times New Roman"/>
                <w:sz w:val="24"/>
                <w:szCs w:val="24"/>
              </w:rPr>
            </w:pPr>
            <w:r w:rsidRPr="008D69B0">
              <w:rPr>
                <w:rFonts w:cs="Times New Roman"/>
                <w:sz w:val="24"/>
                <w:szCs w:val="24"/>
              </w:rPr>
              <w:t>%</w:t>
            </w:r>
          </w:p>
        </w:tc>
        <w:tc>
          <w:tcPr>
            <w:tcW w:w="4678" w:type="dxa"/>
          </w:tcPr>
          <w:p w:rsidR="000841C6" w:rsidRPr="008D69B0" w:rsidRDefault="000841C6" w:rsidP="005C5C55">
            <w:pPr>
              <w:rPr>
                <w:rFonts w:cs="Times New Roman"/>
                <w:sz w:val="24"/>
                <w:szCs w:val="24"/>
              </w:rPr>
            </w:pPr>
            <w:r w:rsidRPr="008D69B0">
              <w:rPr>
                <w:rFonts w:cs="Times New Roman"/>
                <w:sz w:val="24"/>
                <w:szCs w:val="24"/>
              </w:rPr>
              <w:t>Определяется как соотношение фактического количества выполненных мероприятий по безопасности дорожного движения к запланированным на конец года на основании актов выполненных работ (услуг)</w:t>
            </w:r>
          </w:p>
        </w:tc>
      </w:tr>
    </w:tbl>
    <w:p w:rsidR="00D01B17" w:rsidRPr="008D69B0" w:rsidRDefault="00D01B17" w:rsidP="00D359ED">
      <w:pPr>
        <w:pStyle w:val="ConsPlusNormal"/>
        <w:ind w:firstLine="539"/>
        <w:jc w:val="both"/>
        <w:rPr>
          <w:rFonts w:ascii="Times New Roman" w:hAnsi="Times New Roman" w:cs="Times New Roman"/>
          <w:sz w:val="24"/>
          <w:szCs w:val="24"/>
        </w:rPr>
      </w:pPr>
    </w:p>
    <w:p w:rsidR="00D01B17" w:rsidRPr="008D69B0" w:rsidRDefault="00D01B17" w:rsidP="00D359ED">
      <w:pPr>
        <w:pStyle w:val="ConsPlusNormal"/>
        <w:ind w:firstLine="539"/>
        <w:jc w:val="both"/>
        <w:rPr>
          <w:rFonts w:ascii="Times New Roman" w:hAnsi="Times New Roman" w:cs="Times New Roman"/>
          <w:sz w:val="24"/>
          <w:szCs w:val="24"/>
        </w:rPr>
      </w:pPr>
    </w:p>
    <w:p w:rsidR="00D01B17" w:rsidRPr="008D69B0" w:rsidRDefault="00D01B17" w:rsidP="00D359ED">
      <w:pPr>
        <w:pStyle w:val="ConsPlusNormal"/>
        <w:ind w:firstLine="539"/>
        <w:jc w:val="both"/>
        <w:rPr>
          <w:rFonts w:ascii="Times New Roman" w:hAnsi="Times New Roman" w:cs="Times New Roman"/>
          <w:sz w:val="24"/>
          <w:szCs w:val="24"/>
        </w:rPr>
      </w:pPr>
    </w:p>
    <w:p w:rsidR="00D01B17" w:rsidRPr="008D69B0" w:rsidRDefault="00D01B17" w:rsidP="00D359ED">
      <w:pPr>
        <w:pStyle w:val="ConsPlusNormal"/>
        <w:ind w:firstLine="539"/>
        <w:jc w:val="both"/>
        <w:rPr>
          <w:rFonts w:ascii="Times New Roman" w:hAnsi="Times New Roman" w:cs="Times New Roman"/>
          <w:sz w:val="24"/>
          <w:szCs w:val="24"/>
        </w:rPr>
      </w:pPr>
    </w:p>
    <w:p w:rsidR="00D01B17" w:rsidRPr="008D69B0" w:rsidRDefault="00D01B17" w:rsidP="00D359ED">
      <w:pPr>
        <w:pStyle w:val="ConsPlusNormal"/>
        <w:ind w:firstLine="539"/>
        <w:jc w:val="both"/>
        <w:rPr>
          <w:rFonts w:ascii="Times New Roman" w:hAnsi="Times New Roman" w:cs="Times New Roman"/>
          <w:sz w:val="24"/>
          <w:szCs w:val="24"/>
        </w:rPr>
      </w:pPr>
    </w:p>
    <w:p w:rsidR="00D01B17" w:rsidRDefault="00D01B17" w:rsidP="00D359ED">
      <w:pPr>
        <w:pStyle w:val="ConsPlusNormal"/>
        <w:ind w:firstLine="539"/>
        <w:jc w:val="both"/>
        <w:rPr>
          <w:rFonts w:ascii="Times New Roman" w:hAnsi="Times New Roman" w:cs="Times New Roman"/>
          <w:sz w:val="24"/>
          <w:szCs w:val="24"/>
        </w:rPr>
      </w:pPr>
    </w:p>
    <w:p w:rsidR="00D01B17" w:rsidRDefault="00D01B17" w:rsidP="00D359ED">
      <w:pPr>
        <w:pStyle w:val="ConsPlusNormal"/>
        <w:ind w:firstLine="539"/>
        <w:jc w:val="both"/>
        <w:rPr>
          <w:rFonts w:ascii="Times New Roman" w:hAnsi="Times New Roman" w:cs="Times New Roman"/>
          <w:sz w:val="24"/>
          <w:szCs w:val="24"/>
        </w:rPr>
      </w:pPr>
    </w:p>
    <w:p w:rsidR="00D01B17" w:rsidRDefault="00D01B17" w:rsidP="00D359ED">
      <w:pPr>
        <w:pStyle w:val="ConsPlusNormal"/>
        <w:ind w:firstLine="539"/>
        <w:jc w:val="both"/>
        <w:rPr>
          <w:rFonts w:ascii="Times New Roman" w:hAnsi="Times New Roman" w:cs="Times New Roman"/>
          <w:sz w:val="24"/>
          <w:szCs w:val="24"/>
        </w:rPr>
      </w:pPr>
    </w:p>
    <w:p w:rsidR="00D01B17" w:rsidRDefault="00D01B17" w:rsidP="00D359ED">
      <w:pPr>
        <w:pStyle w:val="ConsPlusNormal"/>
        <w:ind w:firstLine="539"/>
        <w:jc w:val="both"/>
        <w:rPr>
          <w:rFonts w:ascii="Times New Roman" w:hAnsi="Times New Roman" w:cs="Times New Roman"/>
          <w:sz w:val="24"/>
          <w:szCs w:val="24"/>
        </w:rPr>
      </w:pPr>
    </w:p>
    <w:p w:rsidR="00D01B17" w:rsidRDefault="00D01B17" w:rsidP="00D359ED">
      <w:pPr>
        <w:pStyle w:val="ConsPlusNormal"/>
        <w:ind w:firstLine="539"/>
        <w:jc w:val="both"/>
        <w:rPr>
          <w:rFonts w:ascii="Times New Roman" w:hAnsi="Times New Roman" w:cs="Times New Roman"/>
          <w:sz w:val="24"/>
          <w:szCs w:val="24"/>
        </w:rPr>
      </w:pPr>
    </w:p>
    <w:p w:rsidR="00D01B17" w:rsidRDefault="00D01B17" w:rsidP="00D359ED">
      <w:pPr>
        <w:pStyle w:val="ConsPlusNormal"/>
        <w:ind w:firstLine="539"/>
        <w:jc w:val="both"/>
        <w:rPr>
          <w:rFonts w:ascii="Times New Roman" w:hAnsi="Times New Roman" w:cs="Times New Roman"/>
          <w:sz w:val="24"/>
          <w:szCs w:val="24"/>
        </w:rPr>
      </w:pPr>
    </w:p>
    <w:p w:rsidR="00D01B17" w:rsidRDefault="00D01B17" w:rsidP="00D359ED">
      <w:pPr>
        <w:pStyle w:val="ConsPlusNormal"/>
        <w:ind w:firstLine="539"/>
        <w:jc w:val="both"/>
        <w:rPr>
          <w:rFonts w:ascii="Times New Roman" w:hAnsi="Times New Roman" w:cs="Times New Roman"/>
          <w:sz w:val="24"/>
          <w:szCs w:val="24"/>
        </w:rPr>
      </w:pPr>
    </w:p>
    <w:p w:rsidR="00D01B17" w:rsidRDefault="00D01B17" w:rsidP="00D359ED">
      <w:pPr>
        <w:pStyle w:val="ConsPlusNormal"/>
        <w:ind w:firstLine="539"/>
        <w:jc w:val="both"/>
        <w:rPr>
          <w:rFonts w:ascii="Times New Roman" w:hAnsi="Times New Roman" w:cs="Times New Roman"/>
          <w:sz w:val="24"/>
          <w:szCs w:val="24"/>
        </w:rPr>
      </w:pPr>
    </w:p>
    <w:p w:rsidR="00D01B17" w:rsidRDefault="00D01B17" w:rsidP="00D359ED">
      <w:pPr>
        <w:pStyle w:val="ConsPlusNormal"/>
        <w:ind w:firstLine="539"/>
        <w:jc w:val="both"/>
        <w:rPr>
          <w:rFonts w:ascii="Times New Roman" w:hAnsi="Times New Roman" w:cs="Times New Roman"/>
          <w:sz w:val="24"/>
          <w:szCs w:val="24"/>
        </w:rPr>
      </w:pPr>
    </w:p>
    <w:p w:rsidR="00D01B17" w:rsidRDefault="00D01B17" w:rsidP="00D359ED">
      <w:pPr>
        <w:pStyle w:val="ConsPlusNormal"/>
        <w:ind w:firstLine="539"/>
        <w:jc w:val="both"/>
        <w:rPr>
          <w:rFonts w:ascii="Times New Roman" w:hAnsi="Times New Roman" w:cs="Times New Roman"/>
          <w:sz w:val="24"/>
          <w:szCs w:val="24"/>
        </w:rPr>
      </w:pPr>
    </w:p>
    <w:p w:rsidR="00D01B17" w:rsidRDefault="00D01B17" w:rsidP="00D359ED">
      <w:pPr>
        <w:pStyle w:val="ConsPlusNormal"/>
        <w:ind w:firstLine="539"/>
        <w:jc w:val="both"/>
        <w:rPr>
          <w:rFonts w:ascii="Times New Roman" w:hAnsi="Times New Roman" w:cs="Times New Roman"/>
          <w:sz w:val="24"/>
          <w:szCs w:val="24"/>
        </w:rPr>
      </w:pPr>
    </w:p>
    <w:p w:rsidR="00D01B17" w:rsidRDefault="00D01B17" w:rsidP="00D359ED">
      <w:pPr>
        <w:pStyle w:val="ConsPlusNormal"/>
        <w:ind w:firstLine="539"/>
        <w:jc w:val="both"/>
        <w:rPr>
          <w:rFonts w:ascii="Times New Roman" w:hAnsi="Times New Roman" w:cs="Times New Roman"/>
          <w:sz w:val="24"/>
          <w:szCs w:val="24"/>
        </w:rPr>
      </w:pPr>
    </w:p>
    <w:p w:rsidR="00D01B17" w:rsidRDefault="00D01B17" w:rsidP="00D359ED">
      <w:pPr>
        <w:pStyle w:val="ConsPlusNormal"/>
        <w:ind w:firstLine="539"/>
        <w:jc w:val="both"/>
        <w:rPr>
          <w:rFonts w:ascii="Times New Roman" w:hAnsi="Times New Roman" w:cs="Times New Roman"/>
          <w:sz w:val="24"/>
          <w:szCs w:val="24"/>
        </w:rPr>
      </w:pPr>
    </w:p>
    <w:p w:rsidR="00D01B17" w:rsidRDefault="00D01B17" w:rsidP="00D359ED">
      <w:pPr>
        <w:pStyle w:val="ConsPlusNormal"/>
        <w:ind w:firstLine="539"/>
        <w:jc w:val="both"/>
        <w:rPr>
          <w:rFonts w:ascii="Times New Roman" w:hAnsi="Times New Roman" w:cs="Times New Roman"/>
          <w:sz w:val="24"/>
          <w:szCs w:val="24"/>
        </w:rPr>
      </w:pPr>
    </w:p>
    <w:sectPr w:rsidR="00D01B17" w:rsidSect="0006766B">
      <w:footnotePr>
        <w:numStart w:val="2"/>
      </w:footnotePr>
      <w:type w:val="continuous"/>
      <w:pgSz w:w="16838" w:h="11906" w:orient="landscape"/>
      <w:pgMar w:top="284" w:right="820" w:bottom="567"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3DBE" w:rsidRDefault="00673DBE" w:rsidP="00936B5F">
      <w:r>
        <w:separator/>
      </w:r>
    </w:p>
  </w:endnote>
  <w:endnote w:type="continuationSeparator" w:id="0">
    <w:p w:rsidR="00673DBE" w:rsidRDefault="00673DBE"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3DBE" w:rsidRDefault="00673DBE" w:rsidP="00936B5F">
      <w:r>
        <w:separator/>
      </w:r>
    </w:p>
  </w:footnote>
  <w:footnote w:type="continuationSeparator" w:id="0">
    <w:p w:rsidR="00673DBE" w:rsidRDefault="00673DBE" w:rsidP="00936B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1B0AA1"/>
    <w:multiLevelType w:val="hybridMultilevel"/>
    <w:tmpl w:val="55145B38"/>
    <w:lvl w:ilvl="0" w:tplc="249CDBD6">
      <w:start w:val="1"/>
      <w:numFmt w:val="decimal"/>
      <w:lvlText w:val="%1."/>
      <w:lvlJc w:val="left"/>
      <w:pPr>
        <w:ind w:left="1592" w:hanging="360"/>
      </w:pPr>
      <w:rPr>
        <w:rFonts w:hint="default"/>
      </w:rPr>
    </w:lvl>
    <w:lvl w:ilvl="1" w:tplc="04190019" w:tentative="1">
      <w:start w:val="1"/>
      <w:numFmt w:val="lowerLetter"/>
      <w:lvlText w:val="%2."/>
      <w:lvlJc w:val="left"/>
      <w:pPr>
        <w:ind w:left="2312" w:hanging="360"/>
      </w:pPr>
    </w:lvl>
    <w:lvl w:ilvl="2" w:tplc="0419001B" w:tentative="1">
      <w:start w:val="1"/>
      <w:numFmt w:val="lowerRoman"/>
      <w:lvlText w:val="%3."/>
      <w:lvlJc w:val="right"/>
      <w:pPr>
        <w:ind w:left="3032" w:hanging="180"/>
      </w:pPr>
    </w:lvl>
    <w:lvl w:ilvl="3" w:tplc="0419000F" w:tentative="1">
      <w:start w:val="1"/>
      <w:numFmt w:val="decimal"/>
      <w:lvlText w:val="%4."/>
      <w:lvlJc w:val="left"/>
      <w:pPr>
        <w:ind w:left="3752" w:hanging="360"/>
      </w:pPr>
    </w:lvl>
    <w:lvl w:ilvl="4" w:tplc="04190019" w:tentative="1">
      <w:start w:val="1"/>
      <w:numFmt w:val="lowerLetter"/>
      <w:lvlText w:val="%5."/>
      <w:lvlJc w:val="left"/>
      <w:pPr>
        <w:ind w:left="4472" w:hanging="360"/>
      </w:pPr>
    </w:lvl>
    <w:lvl w:ilvl="5" w:tplc="0419001B" w:tentative="1">
      <w:start w:val="1"/>
      <w:numFmt w:val="lowerRoman"/>
      <w:lvlText w:val="%6."/>
      <w:lvlJc w:val="right"/>
      <w:pPr>
        <w:ind w:left="5192" w:hanging="180"/>
      </w:pPr>
    </w:lvl>
    <w:lvl w:ilvl="6" w:tplc="0419000F" w:tentative="1">
      <w:start w:val="1"/>
      <w:numFmt w:val="decimal"/>
      <w:lvlText w:val="%7."/>
      <w:lvlJc w:val="left"/>
      <w:pPr>
        <w:ind w:left="5912" w:hanging="360"/>
      </w:pPr>
    </w:lvl>
    <w:lvl w:ilvl="7" w:tplc="04190019" w:tentative="1">
      <w:start w:val="1"/>
      <w:numFmt w:val="lowerLetter"/>
      <w:lvlText w:val="%8."/>
      <w:lvlJc w:val="left"/>
      <w:pPr>
        <w:ind w:left="6632" w:hanging="360"/>
      </w:pPr>
    </w:lvl>
    <w:lvl w:ilvl="8" w:tplc="0419001B" w:tentative="1">
      <w:start w:val="1"/>
      <w:numFmt w:val="lowerRoman"/>
      <w:lvlText w:val="%9."/>
      <w:lvlJc w:val="right"/>
      <w:pPr>
        <w:ind w:left="735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19AD"/>
    <w:rsid w:val="0000262B"/>
    <w:rsid w:val="00002997"/>
    <w:rsid w:val="000070D1"/>
    <w:rsid w:val="00022D07"/>
    <w:rsid w:val="00032491"/>
    <w:rsid w:val="00034C9A"/>
    <w:rsid w:val="00040271"/>
    <w:rsid w:val="000404A6"/>
    <w:rsid w:val="00040C32"/>
    <w:rsid w:val="000503A7"/>
    <w:rsid w:val="00051A5A"/>
    <w:rsid w:val="00051A9B"/>
    <w:rsid w:val="000529F8"/>
    <w:rsid w:val="0006177C"/>
    <w:rsid w:val="0006509E"/>
    <w:rsid w:val="0006766B"/>
    <w:rsid w:val="000715E9"/>
    <w:rsid w:val="00072A27"/>
    <w:rsid w:val="000763E8"/>
    <w:rsid w:val="00077B00"/>
    <w:rsid w:val="00080BB4"/>
    <w:rsid w:val="00081FED"/>
    <w:rsid w:val="000841C6"/>
    <w:rsid w:val="00086EBE"/>
    <w:rsid w:val="000A3745"/>
    <w:rsid w:val="000A5723"/>
    <w:rsid w:val="000B1027"/>
    <w:rsid w:val="000B2126"/>
    <w:rsid w:val="000C1D2C"/>
    <w:rsid w:val="000D6B62"/>
    <w:rsid w:val="000E63A1"/>
    <w:rsid w:val="000E7D4F"/>
    <w:rsid w:val="000F1DF7"/>
    <w:rsid w:val="000F21DB"/>
    <w:rsid w:val="00101400"/>
    <w:rsid w:val="0010208A"/>
    <w:rsid w:val="00102F63"/>
    <w:rsid w:val="00105655"/>
    <w:rsid w:val="001114CE"/>
    <w:rsid w:val="00113B4B"/>
    <w:rsid w:val="00113E86"/>
    <w:rsid w:val="00114409"/>
    <w:rsid w:val="0011606A"/>
    <w:rsid w:val="00120BE6"/>
    <w:rsid w:val="00122384"/>
    <w:rsid w:val="0012328D"/>
    <w:rsid w:val="00131B3B"/>
    <w:rsid w:val="00131FE8"/>
    <w:rsid w:val="00133472"/>
    <w:rsid w:val="00134311"/>
    <w:rsid w:val="001453E7"/>
    <w:rsid w:val="001459C3"/>
    <w:rsid w:val="00145A5E"/>
    <w:rsid w:val="00145BB6"/>
    <w:rsid w:val="001514F3"/>
    <w:rsid w:val="001515BF"/>
    <w:rsid w:val="00151C33"/>
    <w:rsid w:val="001558F9"/>
    <w:rsid w:val="00156BE5"/>
    <w:rsid w:val="00156EAF"/>
    <w:rsid w:val="00157D58"/>
    <w:rsid w:val="00164001"/>
    <w:rsid w:val="00165F9B"/>
    <w:rsid w:val="00174005"/>
    <w:rsid w:val="00181CB3"/>
    <w:rsid w:val="00184090"/>
    <w:rsid w:val="00184DD3"/>
    <w:rsid w:val="00191572"/>
    <w:rsid w:val="00192ECE"/>
    <w:rsid w:val="00193078"/>
    <w:rsid w:val="001B00EE"/>
    <w:rsid w:val="001B6266"/>
    <w:rsid w:val="001C024B"/>
    <w:rsid w:val="001C1C5D"/>
    <w:rsid w:val="001C465B"/>
    <w:rsid w:val="001C7884"/>
    <w:rsid w:val="001D4C46"/>
    <w:rsid w:val="001D52E0"/>
    <w:rsid w:val="001D6294"/>
    <w:rsid w:val="001E2BF9"/>
    <w:rsid w:val="001E3F80"/>
    <w:rsid w:val="001E45E0"/>
    <w:rsid w:val="001E4702"/>
    <w:rsid w:val="001E6413"/>
    <w:rsid w:val="001F6797"/>
    <w:rsid w:val="001F6963"/>
    <w:rsid w:val="001F7C7C"/>
    <w:rsid w:val="00205B7B"/>
    <w:rsid w:val="00207915"/>
    <w:rsid w:val="00207B95"/>
    <w:rsid w:val="002129CE"/>
    <w:rsid w:val="0021577A"/>
    <w:rsid w:val="00215D27"/>
    <w:rsid w:val="002178D3"/>
    <w:rsid w:val="002208C8"/>
    <w:rsid w:val="00222D65"/>
    <w:rsid w:val="00224BB9"/>
    <w:rsid w:val="00225EC2"/>
    <w:rsid w:val="00231458"/>
    <w:rsid w:val="002315E2"/>
    <w:rsid w:val="00243C96"/>
    <w:rsid w:val="00247357"/>
    <w:rsid w:val="002476BA"/>
    <w:rsid w:val="0025146C"/>
    <w:rsid w:val="00254175"/>
    <w:rsid w:val="00254557"/>
    <w:rsid w:val="00265A22"/>
    <w:rsid w:val="0026697E"/>
    <w:rsid w:val="00277CB3"/>
    <w:rsid w:val="00283AE3"/>
    <w:rsid w:val="0028442D"/>
    <w:rsid w:val="0029475C"/>
    <w:rsid w:val="00297D00"/>
    <w:rsid w:val="002A190D"/>
    <w:rsid w:val="002A315B"/>
    <w:rsid w:val="002A3297"/>
    <w:rsid w:val="002A5771"/>
    <w:rsid w:val="002B168A"/>
    <w:rsid w:val="002B3C02"/>
    <w:rsid w:val="002C03D9"/>
    <w:rsid w:val="002C0829"/>
    <w:rsid w:val="002C44BA"/>
    <w:rsid w:val="002C49F1"/>
    <w:rsid w:val="002C4CAE"/>
    <w:rsid w:val="002C67A8"/>
    <w:rsid w:val="002D09A7"/>
    <w:rsid w:val="002D10C7"/>
    <w:rsid w:val="002D5369"/>
    <w:rsid w:val="002D6337"/>
    <w:rsid w:val="002E0ECF"/>
    <w:rsid w:val="002E1071"/>
    <w:rsid w:val="002E15B4"/>
    <w:rsid w:val="002E1D3C"/>
    <w:rsid w:val="002E6BEB"/>
    <w:rsid w:val="002E7C5D"/>
    <w:rsid w:val="002E7D84"/>
    <w:rsid w:val="002F0B91"/>
    <w:rsid w:val="002F0C37"/>
    <w:rsid w:val="0030615A"/>
    <w:rsid w:val="0031124C"/>
    <w:rsid w:val="00311D17"/>
    <w:rsid w:val="003142F7"/>
    <w:rsid w:val="00314569"/>
    <w:rsid w:val="003161FE"/>
    <w:rsid w:val="003209EA"/>
    <w:rsid w:val="00320EDA"/>
    <w:rsid w:val="00324977"/>
    <w:rsid w:val="003315CE"/>
    <w:rsid w:val="00331834"/>
    <w:rsid w:val="00337B3B"/>
    <w:rsid w:val="00347E23"/>
    <w:rsid w:val="00352029"/>
    <w:rsid w:val="00352E92"/>
    <w:rsid w:val="003532B0"/>
    <w:rsid w:val="0035646E"/>
    <w:rsid w:val="00357BB7"/>
    <w:rsid w:val="003623F5"/>
    <w:rsid w:val="0037091E"/>
    <w:rsid w:val="00376C97"/>
    <w:rsid w:val="00380885"/>
    <w:rsid w:val="00383F56"/>
    <w:rsid w:val="00385B79"/>
    <w:rsid w:val="003905DB"/>
    <w:rsid w:val="00390A66"/>
    <w:rsid w:val="003920F9"/>
    <w:rsid w:val="00393307"/>
    <w:rsid w:val="00393574"/>
    <w:rsid w:val="003958EE"/>
    <w:rsid w:val="00397E5F"/>
    <w:rsid w:val="003A04C4"/>
    <w:rsid w:val="003A1AF8"/>
    <w:rsid w:val="003A2A34"/>
    <w:rsid w:val="003B4E41"/>
    <w:rsid w:val="003C504E"/>
    <w:rsid w:val="003C7A1F"/>
    <w:rsid w:val="003D2C58"/>
    <w:rsid w:val="003D2EA5"/>
    <w:rsid w:val="003D404D"/>
    <w:rsid w:val="003D76C8"/>
    <w:rsid w:val="003E2038"/>
    <w:rsid w:val="003E2662"/>
    <w:rsid w:val="003E2D01"/>
    <w:rsid w:val="003F3CE5"/>
    <w:rsid w:val="003F47DF"/>
    <w:rsid w:val="003F49BD"/>
    <w:rsid w:val="003F6904"/>
    <w:rsid w:val="00406BF1"/>
    <w:rsid w:val="0041176B"/>
    <w:rsid w:val="00411BAE"/>
    <w:rsid w:val="00422CB3"/>
    <w:rsid w:val="00423783"/>
    <w:rsid w:val="00434A20"/>
    <w:rsid w:val="00440356"/>
    <w:rsid w:val="00447364"/>
    <w:rsid w:val="004520D2"/>
    <w:rsid w:val="004540E3"/>
    <w:rsid w:val="004801C3"/>
    <w:rsid w:val="004813A0"/>
    <w:rsid w:val="0048149B"/>
    <w:rsid w:val="00484B14"/>
    <w:rsid w:val="00484BB6"/>
    <w:rsid w:val="00487BCF"/>
    <w:rsid w:val="004919A5"/>
    <w:rsid w:val="0049454B"/>
    <w:rsid w:val="004A16F8"/>
    <w:rsid w:val="004A41F5"/>
    <w:rsid w:val="004A4A5A"/>
    <w:rsid w:val="004A7B94"/>
    <w:rsid w:val="004A7CD2"/>
    <w:rsid w:val="004B027B"/>
    <w:rsid w:val="004B1783"/>
    <w:rsid w:val="004B40E5"/>
    <w:rsid w:val="004B50B1"/>
    <w:rsid w:val="004C0497"/>
    <w:rsid w:val="004C0950"/>
    <w:rsid w:val="004C0B44"/>
    <w:rsid w:val="004C18E0"/>
    <w:rsid w:val="004C1C3D"/>
    <w:rsid w:val="004C283D"/>
    <w:rsid w:val="004C7BD7"/>
    <w:rsid w:val="004D6F23"/>
    <w:rsid w:val="004D7BC1"/>
    <w:rsid w:val="004E241B"/>
    <w:rsid w:val="004E6B23"/>
    <w:rsid w:val="004E77E8"/>
    <w:rsid w:val="004F01AD"/>
    <w:rsid w:val="004F025F"/>
    <w:rsid w:val="004F540A"/>
    <w:rsid w:val="0050110F"/>
    <w:rsid w:val="00506C3E"/>
    <w:rsid w:val="00513EE5"/>
    <w:rsid w:val="0051613A"/>
    <w:rsid w:val="005168B9"/>
    <w:rsid w:val="00530D95"/>
    <w:rsid w:val="00536E40"/>
    <w:rsid w:val="00541AE2"/>
    <w:rsid w:val="005434B4"/>
    <w:rsid w:val="005443C4"/>
    <w:rsid w:val="005449CD"/>
    <w:rsid w:val="0055334B"/>
    <w:rsid w:val="00553E50"/>
    <w:rsid w:val="005560DB"/>
    <w:rsid w:val="005616B5"/>
    <w:rsid w:val="00574BD4"/>
    <w:rsid w:val="005A0F1C"/>
    <w:rsid w:val="005A722B"/>
    <w:rsid w:val="005B032B"/>
    <w:rsid w:val="005B13BC"/>
    <w:rsid w:val="005B2C72"/>
    <w:rsid w:val="005C1176"/>
    <w:rsid w:val="005C765A"/>
    <w:rsid w:val="005D4EED"/>
    <w:rsid w:val="005E1F95"/>
    <w:rsid w:val="005E4020"/>
    <w:rsid w:val="005F470B"/>
    <w:rsid w:val="0060417A"/>
    <w:rsid w:val="00604544"/>
    <w:rsid w:val="0060651E"/>
    <w:rsid w:val="00611D9C"/>
    <w:rsid w:val="006215B0"/>
    <w:rsid w:val="0062314D"/>
    <w:rsid w:val="00623685"/>
    <w:rsid w:val="006246DF"/>
    <w:rsid w:val="00624C4E"/>
    <w:rsid w:val="00626499"/>
    <w:rsid w:val="00630325"/>
    <w:rsid w:val="006362DC"/>
    <w:rsid w:val="00637109"/>
    <w:rsid w:val="00642429"/>
    <w:rsid w:val="00645636"/>
    <w:rsid w:val="00650810"/>
    <w:rsid w:val="00651400"/>
    <w:rsid w:val="0065555B"/>
    <w:rsid w:val="00662AF9"/>
    <w:rsid w:val="0066652D"/>
    <w:rsid w:val="00667B97"/>
    <w:rsid w:val="00667D46"/>
    <w:rsid w:val="00673262"/>
    <w:rsid w:val="00673DBE"/>
    <w:rsid w:val="00676938"/>
    <w:rsid w:val="00680595"/>
    <w:rsid w:val="00681B08"/>
    <w:rsid w:val="00681FDA"/>
    <w:rsid w:val="0068524D"/>
    <w:rsid w:val="006916E7"/>
    <w:rsid w:val="00693095"/>
    <w:rsid w:val="00693EB9"/>
    <w:rsid w:val="0069503B"/>
    <w:rsid w:val="00696C3C"/>
    <w:rsid w:val="00696C80"/>
    <w:rsid w:val="006A151F"/>
    <w:rsid w:val="006A3497"/>
    <w:rsid w:val="006A74EA"/>
    <w:rsid w:val="006B269F"/>
    <w:rsid w:val="006B7B45"/>
    <w:rsid w:val="006C5411"/>
    <w:rsid w:val="006C73CD"/>
    <w:rsid w:val="006D024E"/>
    <w:rsid w:val="006D0992"/>
    <w:rsid w:val="006D5A70"/>
    <w:rsid w:val="006E779D"/>
    <w:rsid w:val="006F2687"/>
    <w:rsid w:val="006F56A5"/>
    <w:rsid w:val="00700706"/>
    <w:rsid w:val="0070570D"/>
    <w:rsid w:val="0070675D"/>
    <w:rsid w:val="00710A67"/>
    <w:rsid w:val="007156A0"/>
    <w:rsid w:val="007163D9"/>
    <w:rsid w:val="007220EC"/>
    <w:rsid w:val="00722504"/>
    <w:rsid w:val="00723473"/>
    <w:rsid w:val="00724D07"/>
    <w:rsid w:val="007254E6"/>
    <w:rsid w:val="00726134"/>
    <w:rsid w:val="0072682A"/>
    <w:rsid w:val="00747BBB"/>
    <w:rsid w:val="007505C1"/>
    <w:rsid w:val="007507B9"/>
    <w:rsid w:val="007514D1"/>
    <w:rsid w:val="007535EE"/>
    <w:rsid w:val="007630F2"/>
    <w:rsid w:val="00773FAB"/>
    <w:rsid w:val="0077636F"/>
    <w:rsid w:val="00780ED7"/>
    <w:rsid w:val="007821A0"/>
    <w:rsid w:val="00792636"/>
    <w:rsid w:val="00796B45"/>
    <w:rsid w:val="007A5DB4"/>
    <w:rsid w:val="007B3DD6"/>
    <w:rsid w:val="007B5766"/>
    <w:rsid w:val="007B5C6F"/>
    <w:rsid w:val="007C13A1"/>
    <w:rsid w:val="007C1BEE"/>
    <w:rsid w:val="007C2269"/>
    <w:rsid w:val="007C2472"/>
    <w:rsid w:val="007C66A0"/>
    <w:rsid w:val="007D2AB8"/>
    <w:rsid w:val="007D5EE2"/>
    <w:rsid w:val="007E0993"/>
    <w:rsid w:val="007E387A"/>
    <w:rsid w:val="007E7907"/>
    <w:rsid w:val="007F49AF"/>
    <w:rsid w:val="007F6F35"/>
    <w:rsid w:val="008004B7"/>
    <w:rsid w:val="0080060A"/>
    <w:rsid w:val="0080716A"/>
    <w:rsid w:val="00813B6C"/>
    <w:rsid w:val="0081712F"/>
    <w:rsid w:val="00817D15"/>
    <w:rsid w:val="0082331F"/>
    <w:rsid w:val="00826AD6"/>
    <w:rsid w:val="00827759"/>
    <w:rsid w:val="008367FB"/>
    <w:rsid w:val="00842856"/>
    <w:rsid w:val="00845336"/>
    <w:rsid w:val="0085741E"/>
    <w:rsid w:val="00862A29"/>
    <w:rsid w:val="00871BB2"/>
    <w:rsid w:val="00872214"/>
    <w:rsid w:val="008728A1"/>
    <w:rsid w:val="0087368F"/>
    <w:rsid w:val="00873EC7"/>
    <w:rsid w:val="00874085"/>
    <w:rsid w:val="00874372"/>
    <w:rsid w:val="008765EE"/>
    <w:rsid w:val="00876BE9"/>
    <w:rsid w:val="0088161D"/>
    <w:rsid w:val="00885A33"/>
    <w:rsid w:val="008905B1"/>
    <w:rsid w:val="00893033"/>
    <w:rsid w:val="0089487A"/>
    <w:rsid w:val="008A0A2D"/>
    <w:rsid w:val="008A4ADB"/>
    <w:rsid w:val="008B067C"/>
    <w:rsid w:val="008B3E8D"/>
    <w:rsid w:val="008C15CF"/>
    <w:rsid w:val="008C4934"/>
    <w:rsid w:val="008C7C54"/>
    <w:rsid w:val="008C7CB2"/>
    <w:rsid w:val="008D0B97"/>
    <w:rsid w:val="008D20E6"/>
    <w:rsid w:val="008D22FD"/>
    <w:rsid w:val="008D328B"/>
    <w:rsid w:val="008D5F9C"/>
    <w:rsid w:val="008D69B0"/>
    <w:rsid w:val="008E21E6"/>
    <w:rsid w:val="008F0C22"/>
    <w:rsid w:val="008F256B"/>
    <w:rsid w:val="008F463F"/>
    <w:rsid w:val="00903430"/>
    <w:rsid w:val="00917C8B"/>
    <w:rsid w:val="0092254A"/>
    <w:rsid w:val="00923046"/>
    <w:rsid w:val="00923BFE"/>
    <w:rsid w:val="00925EF9"/>
    <w:rsid w:val="00932572"/>
    <w:rsid w:val="00932A9A"/>
    <w:rsid w:val="00934DF6"/>
    <w:rsid w:val="009352ED"/>
    <w:rsid w:val="00936B5F"/>
    <w:rsid w:val="0094174C"/>
    <w:rsid w:val="00944FA6"/>
    <w:rsid w:val="00946897"/>
    <w:rsid w:val="009532C5"/>
    <w:rsid w:val="00955F82"/>
    <w:rsid w:val="0096169A"/>
    <w:rsid w:val="009806F1"/>
    <w:rsid w:val="00982F35"/>
    <w:rsid w:val="00987755"/>
    <w:rsid w:val="00990FC9"/>
    <w:rsid w:val="00991C5A"/>
    <w:rsid w:val="009A29CA"/>
    <w:rsid w:val="009A2F82"/>
    <w:rsid w:val="009A63F5"/>
    <w:rsid w:val="009B0A67"/>
    <w:rsid w:val="009B7055"/>
    <w:rsid w:val="009C1E19"/>
    <w:rsid w:val="009C6574"/>
    <w:rsid w:val="009C700C"/>
    <w:rsid w:val="009C7F41"/>
    <w:rsid w:val="009D1D5A"/>
    <w:rsid w:val="009D7E2A"/>
    <w:rsid w:val="009E242C"/>
    <w:rsid w:val="009E352A"/>
    <w:rsid w:val="009F514C"/>
    <w:rsid w:val="009F532C"/>
    <w:rsid w:val="00A02A55"/>
    <w:rsid w:val="00A03619"/>
    <w:rsid w:val="00A06924"/>
    <w:rsid w:val="00A10972"/>
    <w:rsid w:val="00A11A11"/>
    <w:rsid w:val="00A13E13"/>
    <w:rsid w:val="00A15E6A"/>
    <w:rsid w:val="00A218CC"/>
    <w:rsid w:val="00A25118"/>
    <w:rsid w:val="00A31225"/>
    <w:rsid w:val="00A436C3"/>
    <w:rsid w:val="00A4380F"/>
    <w:rsid w:val="00A505C9"/>
    <w:rsid w:val="00A519CC"/>
    <w:rsid w:val="00A51F98"/>
    <w:rsid w:val="00A52720"/>
    <w:rsid w:val="00A5656C"/>
    <w:rsid w:val="00A649A0"/>
    <w:rsid w:val="00A66727"/>
    <w:rsid w:val="00A71160"/>
    <w:rsid w:val="00A71B97"/>
    <w:rsid w:val="00A71D72"/>
    <w:rsid w:val="00A7374E"/>
    <w:rsid w:val="00A82E6F"/>
    <w:rsid w:val="00A854BA"/>
    <w:rsid w:val="00A85FEA"/>
    <w:rsid w:val="00A87167"/>
    <w:rsid w:val="00A91216"/>
    <w:rsid w:val="00A973D2"/>
    <w:rsid w:val="00AA45A4"/>
    <w:rsid w:val="00AB0818"/>
    <w:rsid w:val="00AB3218"/>
    <w:rsid w:val="00AB4410"/>
    <w:rsid w:val="00AB70A2"/>
    <w:rsid w:val="00AC13FC"/>
    <w:rsid w:val="00AC1AE5"/>
    <w:rsid w:val="00AC737C"/>
    <w:rsid w:val="00AD2EB4"/>
    <w:rsid w:val="00AD43BA"/>
    <w:rsid w:val="00AD5612"/>
    <w:rsid w:val="00AE4119"/>
    <w:rsid w:val="00AE7536"/>
    <w:rsid w:val="00AF0B88"/>
    <w:rsid w:val="00AF1561"/>
    <w:rsid w:val="00AF376E"/>
    <w:rsid w:val="00AF4001"/>
    <w:rsid w:val="00AF5236"/>
    <w:rsid w:val="00AF55D1"/>
    <w:rsid w:val="00AF6718"/>
    <w:rsid w:val="00B0188E"/>
    <w:rsid w:val="00B045D0"/>
    <w:rsid w:val="00B05E22"/>
    <w:rsid w:val="00B071F5"/>
    <w:rsid w:val="00B11A56"/>
    <w:rsid w:val="00B22D72"/>
    <w:rsid w:val="00B23D4B"/>
    <w:rsid w:val="00B24693"/>
    <w:rsid w:val="00B3097F"/>
    <w:rsid w:val="00B317CF"/>
    <w:rsid w:val="00B321D5"/>
    <w:rsid w:val="00B33C34"/>
    <w:rsid w:val="00B362A4"/>
    <w:rsid w:val="00B457B4"/>
    <w:rsid w:val="00B4649B"/>
    <w:rsid w:val="00B50370"/>
    <w:rsid w:val="00B50571"/>
    <w:rsid w:val="00B51F5B"/>
    <w:rsid w:val="00B53659"/>
    <w:rsid w:val="00B53C7F"/>
    <w:rsid w:val="00B5460B"/>
    <w:rsid w:val="00B61A8F"/>
    <w:rsid w:val="00B6230B"/>
    <w:rsid w:val="00B627B3"/>
    <w:rsid w:val="00B62FA3"/>
    <w:rsid w:val="00B706AE"/>
    <w:rsid w:val="00B71019"/>
    <w:rsid w:val="00B72369"/>
    <w:rsid w:val="00B7280D"/>
    <w:rsid w:val="00B7376A"/>
    <w:rsid w:val="00B774CF"/>
    <w:rsid w:val="00B77C4C"/>
    <w:rsid w:val="00B84004"/>
    <w:rsid w:val="00B84ECE"/>
    <w:rsid w:val="00B8773D"/>
    <w:rsid w:val="00B90068"/>
    <w:rsid w:val="00B91CB9"/>
    <w:rsid w:val="00B943B1"/>
    <w:rsid w:val="00B94643"/>
    <w:rsid w:val="00B94FDE"/>
    <w:rsid w:val="00B95865"/>
    <w:rsid w:val="00B9638C"/>
    <w:rsid w:val="00BA3863"/>
    <w:rsid w:val="00BA4DEF"/>
    <w:rsid w:val="00BA526B"/>
    <w:rsid w:val="00BA61EF"/>
    <w:rsid w:val="00BA7715"/>
    <w:rsid w:val="00BA7900"/>
    <w:rsid w:val="00BB3D35"/>
    <w:rsid w:val="00BB72AC"/>
    <w:rsid w:val="00BB7D18"/>
    <w:rsid w:val="00BC08EC"/>
    <w:rsid w:val="00BC211F"/>
    <w:rsid w:val="00BC3B93"/>
    <w:rsid w:val="00BC4DB9"/>
    <w:rsid w:val="00BD1AB9"/>
    <w:rsid w:val="00BD698E"/>
    <w:rsid w:val="00BE0A2F"/>
    <w:rsid w:val="00BE59B2"/>
    <w:rsid w:val="00BF799E"/>
    <w:rsid w:val="00C0223F"/>
    <w:rsid w:val="00C12342"/>
    <w:rsid w:val="00C14FD3"/>
    <w:rsid w:val="00C174A4"/>
    <w:rsid w:val="00C20309"/>
    <w:rsid w:val="00C227F4"/>
    <w:rsid w:val="00C23022"/>
    <w:rsid w:val="00C23C95"/>
    <w:rsid w:val="00C279D6"/>
    <w:rsid w:val="00C36D42"/>
    <w:rsid w:val="00C40062"/>
    <w:rsid w:val="00C469A7"/>
    <w:rsid w:val="00C51991"/>
    <w:rsid w:val="00C70E0B"/>
    <w:rsid w:val="00C76B15"/>
    <w:rsid w:val="00C80DAB"/>
    <w:rsid w:val="00C8140B"/>
    <w:rsid w:val="00C8288C"/>
    <w:rsid w:val="00C92AB3"/>
    <w:rsid w:val="00CA7078"/>
    <w:rsid w:val="00CB1204"/>
    <w:rsid w:val="00CB1722"/>
    <w:rsid w:val="00CB3293"/>
    <w:rsid w:val="00CB75B0"/>
    <w:rsid w:val="00CC26AD"/>
    <w:rsid w:val="00CC294F"/>
    <w:rsid w:val="00CC53FD"/>
    <w:rsid w:val="00CC5A11"/>
    <w:rsid w:val="00CC7FC2"/>
    <w:rsid w:val="00CD3287"/>
    <w:rsid w:val="00CD6F2B"/>
    <w:rsid w:val="00CE235B"/>
    <w:rsid w:val="00CE245E"/>
    <w:rsid w:val="00CF087E"/>
    <w:rsid w:val="00CF7789"/>
    <w:rsid w:val="00D01B17"/>
    <w:rsid w:val="00D01FC0"/>
    <w:rsid w:val="00D20995"/>
    <w:rsid w:val="00D22281"/>
    <w:rsid w:val="00D25CFC"/>
    <w:rsid w:val="00D272B4"/>
    <w:rsid w:val="00D27565"/>
    <w:rsid w:val="00D3211E"/>
    <w:rsid w:val="00D33495"/>
    <w:rsid w:val="00D34B8E"/>
    <w:rsid w:val="00D359ED"/>
    <w:rsid w:val="00D43C69"/>
    <w:rsid w:val="00D47172"/>
    <w:rsid w:val="00D4733F"/>
    <w:rsid w:val="00D50A7B"/>
    <w:rsid w:val="00D51EA7"/>
    <w:rsid w:val="00D5726E"/>
    <w:rsid w:val="00D63C5A"/>
    <w:rsid w:val="00D72F75"/>
    <w:rsid w:val="00D744AD"/>
    <w:rsid w:val="00D74C6E"/>
    <w:rsid w:val="00D755B2"/>
    <w:rsid w:val="00D80204"/>
    <w:rsid w:val="00D846FF"/>
    <w:rsid w:val="00D85A9E"/>
    <w:rsid w:val="00D86B86"/>
    <w:rsid w:val="00D87432"/>
    <w:rsid w:val="00D91D0D"/>
    <w:rsid w:val="00D937DE"/>
    <w:rsid w:val="00D95B77"/>
    <w:rsid w:val="00D96768"/>
    <w:rsid w:val="00DA1DDF"/>
    <w:rsid w:val="00DA7966"/>
    <w:rsid w:val="00DA7C0E"/>
    <w:rsid w:val="00DB39A4"/>
    <w:rsid w:val="00DB451F"/>
    <w:rsid w:val="00DB5A5C"/>
    <w:rsid w:val="00DB6AF8"/>
    <w:rsid w:val="00DB7B00"/>
    <w:rsid w:val="00DC476D"/>
    <w:rsid w:val="00DC50F6"/>
    <w:rsid w:val="00DD36D6"/>
    <w:rsid w:val="00DD4AC9"/>
    <w:rsid w:val="00DD6DEB"/>
    <w:rsid w:val="00DD7E7C"/>
    <w:rsid w:val="00DE1FBF"/>
    <w:rsid w:val="00DE5661"/>
    <w:rsid w:val="00DF3B40"/>
    <w:rsid w:val="00E05032"/>
    <w:rsid w:val="00E05C19"/>
    <w:rsid w:val="00E12D59"/>
    <w:rsid w:val="00E12F7F"/>
    <w:rsid w:val="00E1340A"/>
    <w:rsid w:val="00E15054"/>
    <w:rsid w:val="00E22FA2"/>
    <w:rsid w:val="00E23D89"/>
    <w:rsid w:val="00E31B66"/>
    <w:rsid w:val="00E3227C"/>
    <w:rsid w:val="00E42197"/>
    <w:rsid w:val="00E458C5"/>
    <w:rsid w:val="00E51622"/>
    <w:rsid w:val="00E526F0"/>
    <w:rsid w:val="00E602C7"/>
    <w:rsid w:val="00E648E1"/>
    <w:rsid w:val="00E64EF0"/>
    <w:rsid w:val="00E661D7"/>
    <w:rsid w:val="00E71466"/>
    <w:rsid w:val="00EA49A4"/>
    <w:rsid w:val="00EA6698"/>
    <w:rsid w:val="00EB38E8"/>
    <w:rsid w:val="00EB3D77"/>
    <w:rsid w:val="00EB438D"/>
    <w:rsid w:val="00EB6D97"/>
    <w:rsid w:val="00EC1986"/>
    <w:rsid w:val="00EC5E03"/>
    <w:rsid w:val="00ED2033"/>
    <w:rsid w:val="00EE3177"/>
    <w:rsid w:val="00EE7284"/>
    <w:rsid w:val="00EE7BB8"/>
    <w:rsid w:val="00EF4261"/>
    <w:rsid w:val="00EF5CE6"/>
    <w:rsid w:val="00EF5D75"/>
    <w:rsid w:val="00EF6104"/>
    <w:rsid w:val="00F03DEC"/>
    <w:rsid w:val="00F05005"/>
    <w:rsid w:val="00F05FF9"/>
    <w:rsid w:val="00F1529A"/>
    <w:rsid w:val="00F17123"/>
    <w:rsid w:val="00F24356"/>
    <w:rsid w:val="00F3072C"/>
    <w:rsid w:val="00F351A0"/>
    <w:rsid w:val="00F368E0"/>
    <w:rsid w:val="00F45294"/>
    <w:rsid w:val="00F47F0F"/>
    <w:rsid w:val="00F519AA"/>
    <w:rsid w:val="00F537AC"/>
    <w:rsid w:val="00F56D6F"/>
    <w:rsid w:val="00F70506"/>
    <w:rsid w:val="00F714D3"/>
    <w:rsid w:val="00F7309C"/>
    <w:rsid w:val="00F77BD2"/>
    <w:rsid w:val="00F80961"/>
    <w:rsid w:val="00F8503E"/>
    <w:rsid w:val="00FA2184"/>
    <w:rsid w:val="00FA301C"/>
    <w:rsid w:val="00FA5205"/>
    <w:rsid w:val="00FB0599"/>
    <w:rsid w:val="00FC47B6"/>
    <w:rsid w:val="00FC4ABF"/>
    <w:rsid w:val="00FC506C"/>
    <w:rsid w:val="00FE2355"/>
    <w:rsid w:val="00FE24B0"/>
    <w:rsid w:val="00FE5257"/>
    <w:rsid w:val="00FF0EFA"/>
    <w:rsid w:val="00FF0F5D"/>
    <w:rsid w:val="00FF76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192D1"/>
  <w15:docId w15:val="{F90B3E99-C688-426D-96BF-2B40FBE26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404D"/>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5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paragraph" w:styleId="ab">
    <w:name w:val="Balloon Text"/>
    <w:basedOn w:val="a"/>
    <w:link w:val="ac"/>
    <w:uiPriority w:val="99"/>
    <w:semiHidden/>
    <w:unhideWhenUsed/>
    <w:rsid w:val="000E63A1"/>
    <w:rPr>
      <w:rFonts w:ascii="Segoe UI" w:hAnsi="Segoe UI" w:cs="Segoe UI"/>
      <w:sz w:val="18"/>
      <w:szCs w:val="18"/>
    </w:rPr>
  </w:style>
  <w:style w:type="character" w:customStyle="1" w:styleId="ac">
    <w:name w:val="Текст выноски Знак"/>
    <w:basedOn w:val="a0"/>
    <w:link w:val="ab"/>
    <w:uiPriority w:val="99"/>
    <w:semiHidden/>
    <w:rsid w:val="000E63A1"/>
    <w:rPr>
      <w:rFonts w:ascii="Segoe UI" w:hAnsi="Segoe UI" w:cs="Segoe UI"/>
      <w:sz w:val="18"/>
      <w:szCs w:val="18"/>
    </w:rPr>
  </w:style>
  <w:style w:type="character" w:styleId="ad">
    <w:name w:val="annotation reference"/>
    <w:basedOn w:val="a0"/>
    <w:uiPriority w:val="99"/>
    <w:semiHidden/>
    <w:unhideWhenUsed/>
    <w:rsid w:val="00A71D72"/>
    <w:rPr>
      <w:sz w:val="16"/>
      <w:szCs w:val="16"/>
    </w:rPr>
  </w:style>
  <w:style w:type="paragraph" w:styleId="ae">
    <w:name w:val="annotation text"/>
    <w:basedOn w:val="a"/>
    <w:link w:val="af"/>
    <w:uiPriority w:val="99"/>
    <w:semiHidden/>
    <w:unhideWhenUsed/>
    <w:rsid w:val="00A71D72"/>
    <w:rPr>
      <w:sz w:val="20"/>
      <w:szCs w:val="20"/>
    </w:rPr>
  </w:style>
  <w:style w:type="character" w:customStyle="1" w:styleId="af">
    <w:name w:val="Текст примечания Знак"/>
    <w:basedOn w:val="a0"/>
    <w:link w:val="ae"/>
    <w:uiPriority w:val="99"/>
    <w:semiHidden/>
    <w:rsid w:val="00A71D72"/>
    <w:rPr>
      <w:rFonts w:ascii="Times New Roman" w:hAnsi="Times New Roman"/>
      <w:sz w:val="20"/>
      <w:szCs w:val="20"/>
    </w:rPr>
  </w:style>
  <w:style w:type="paragraph" w:styleId="af0">
    <w:name w:val="annotation subject"/>
    <w:basedOn w:val="ae"/>
    <w:next w:val="ae"/>
    <w:link w:val="af1"/>
    <w:uiPriority w:val="99"/>
    <w:semiHidden/>
    <w:unhideWhenUsed/>
    <w:rsid w:val="00A71D72"/>
    <w:rPr>
      <w:b/>
      <w:bCs/>
    </w:rPr>
  </w:style>
  <w:style w:type="character" w:customStyle="1" w:styleId="af1">
    <w:name w:val="Тема примечания Знак"/>
    <w:basedOn w:val="af"/>
    <w:link w:val="af0"/>
    <w:uiPriority w:val="99"/>
    <w:semiHidden/>
    <w:rsid w:val="00A71D72"/>
    <w:rPr>
      <w:rFonts w:ascii="Times New Roman" w:hAnsi="Times New Roman"/>
      <w:b/>
      <w:bCs/>
      <w:sz w:val="20"/>
      <w:szCs w:val="20"/>
    </w:rPr>
  </w:style>
  <w:style w:type="paragraph" w:styleId="af2">
    <w:name w:val="Document Map"/>
    <w:basedOn w:val="a"/>
    <w:link w:val="af3"/>
    <w:uiPriority w:val="99"/>
    <w:semiHidden/>
    <w:unhideWhenUsed/>
    <w:rsid w:val="003F6904"/>
    <w:rPr>
      <w:rFonts w:ascii="Tahoma" w:hAnsi="Tahoma" w:cs="Tahoma"/>
      <w:sz w:val="16"/>
      <w:szCs w:val="16"/>
    </w:rPr>
  </w:style>
  <w:style w:type="character" w:customStyle="1" w:styleId="af3">
    <w:name w:val="Схема документа Знак"/>
    <w:basedOn w:val="a0"/>
    <w:link w:val="af2"/>
    <w:uiPriority w:val="99"/>
    <w:semiHidden/>
    <w:rsid w:val="003F6904"/>
    <w:rPr>
      <w:rFonts w:ascii="Tahoma" w:hAnsi="Tahoma" w:cs="Tahoma"/>
      <w:sz w:val="16"/>
      <w:szCs w:val="16"/>
    </w:rPr>
  </w:style>
  <w:style w:type="paragraph" w:customStyle="1" w:styleId="ConsPlusNonformat">
    <w:name w:val="ConsPlusNonformat"/>
    <w:qFormat/>
    <w:rsid w:val="002178D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1">
    <w:name w:val="Абзац списка1"/>
    <w:basedOn w:val="a"/>
    <w:rsid w:val="00513EE5"/>
    <w:pPr>
      <w:spacing w:after="200" w:line="276" w:lineRule="auto"/>
      <w:ind w:left="720"/>
      <w:contextualSpacing/>
    </w:pPr>
    <w:rPr>
      <w:rFonts w:ascii="Calibri" w:eastAsia="Times New Roman" w:hAnsi="Calibri" w:cs="Times New Roman"/>
      <w:sz w:val="22"/>
    </w:rPr>
  </w:style>
  <w:style w:type="paragraph" w:customStyle="1" w:styleId="Default">
    <w:name w:val="Default"/>
    <w:rsid w:val="00E3227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4">
    <w:name w:val="List Paragraph"/>
    <w:basedOn w:val="a"/>
    <w:uiPriority w:val="34"/>
    <w:qFormat/>
    <w:rsid w:val="004A41F5"/>
    <w:pPr>
      <w:spacing w:after="160" w:line="259" w:lineRule="auto"/>
      <w:ind w:left="720"/>
      <w:contextualSpacing/>
    </w:pPr>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4586">
      <w:bodyDiv w:val="1"/>
      <w:marLeft w:val="0"/>
      <w:marRight w:val="0"/>
      <w:marTop w:val="0"/>
      <w:marBottom w:val="0"/>
      <w:divBdr>
        <w:top w:val="none" w:sz="0" w:space="0" w:color="auto"/>
        <w:left w:val="none" w:sz="0" w:space="0" w:color="auto"/>
        <w:bottom w:val="none" w:sz="0" w:space="0" w:color="auto"/>
        <w:right w:val="none" w:sz="0" w:space="0" w:color="auto"/>
      </w:divBdr>
    </w:div>
    <w:div w:id="49615978">
      <w:bodyDiv w:val="1"/>
      <w:marLeft w:val="0"/>
      <w:marRight w:val="0"/>
      <w:marTop w:val="0"/>
      <w:marBottom w:val="0"/>
      <w:divBdr>
        <w:top w:val="none" w:sz="0" w:space="0" w:color="auto"/>
        <w:left w:val="none" w:sz="0" w:space="0" w:color="auto"/>
        <w:bottom w:val="none" w:sz="0" w:space="0" w:color="auto"/>
        <w:right w:val="none" w:sz="0" w:space="0" w:color="auto"/>
      </w:divBdr>
    </w:div>
    <w:div w:id="53042778">
      <w:bodyDiv w:val="1"/>
      <w:marLeft w:val="0"/>
      <w:marRight w:val="0"/>
      <w:marTop w:val="0"/>
      <w:marBottom w:val="0"/>
      <w:divBdr>
        <w:top w:val="none" w:sz="0" w:space="0" w:color="auto"/>
        <w:left w:val="none" w:sz="0" w:space="0" w:color="auto"/>
        <w:bottom w:val="none" w:sz="0" w:space="0" w:color="auto"/>
        <w:right w:val="none" w:sz="0" w:space="0" w:color="auto"/>
      </w:divBdr>
    </w:div>
    <w:div w:id="163935534">
      <w:bodyDiv w:val="1"/>
      <w:marLeft w:val="0"/>
      <w:marRight w:val="0"/>
      <w:marTop w:val="0"/>
      <w:marBottom w:val="0"/>
      <w:divBdr>
        <w:top w:val="none" w:sz="0" w:space="0" w:color="auto"/>
        <w:left w:val="none" w:sz="0" w:space="0" w:color="auto"/>
        <w:bottom w:val="none" w:sz="0" w:space="0" w:color="auto"/>
        <w:right w:val="none" w:sz="0" w:space="0" w:color="auto"/>
      </w:divBdr>
    </w:div>
    <w:div w:id="286546447">
      <w:bodyDiv w:val="1"/>
      <w:marLeft w:val="0"/>
      <w:marRight w:val="0"/>
      <w:marTop w:val="0"/>
      <w:marBottom w:val="0"/>
      <w:divBdr>
        <w:top w:val="none" w:sz="0" w:space="0" w:color="auto"/>
        <w:left w:val="none" w:sz="0" w:space="0" w:color="auto"/>
        <w:bottom w:val="none" w:sz="0" w:space="0" w:color="auto"/>
        <w:right w:val="none" w:sz="0" w:space="0" w:color="auto"/>
      </w:divBdr>
    </w:div>
    <w:div w:id="342821646">
      <w:bodyDiv w:val="1"/>
      <w:marLeft w:val="0"/>
      <w:marRight w:val="0"/>
      <w:marTop w:val="0"/>
      <w:marBottom w:val="0"/>
      <w:divBdr>
        <w:top w:val="none" w:sz="0" w:space="0" w:color="auto"/>
        <w:left w:val="none" w:sz="0" w:space="0" w:color="auto"/>
        <w:bottom w:val="none" w:sz="0" w:space="0" w:color="auto"/>
        <w:right w:val="none" w:sz="0" w:space="0" w:color="auto"/>
      </w:divBdr>
    </w:div>
    <w:div w:id="370110105">
      <w:bodyDiv w:val="1"/>
      <w:marLeft w:val="0"/>
      <w:marRight w:val="0"/>
      <w:marTop w:val="0"/>
      <w:marBottom w:val="0"/>
      <w:divBdr>
        <w:top w:val="none" w:sz="0" w:space="0" w:color="auto"/>
        <w:left w:val="none" w:sz="0" w:space="0" w:color="auto"/>
        <w:bottom w:val="none" w:sz="0" w:space="0" w:color="auto"/>
        <w:right w:val="none" w:sz="0" w:space="0" w:color="auto"/>
      </w:divBdr>
    </w:div>
    <w:div w:id="399519359">
      <w:bodyDiv w:val="1"/>
      <w:marLeft w:val="0"/>
      <w:marRight w:val="0"/>
      <w:marTop w:val="0"/>
      <w:marBottom w:val="0"/>
      <w:divBdr>
        <w:top w:val="none" w:sz="0" w:space="0" w:color="auto"/>
        <w:left w:val="none" w:sz="0" w:space="0" w:color="auto"/>
        <w:bottom w:val="none" w:sz="0" w:space="0" w:color="auto"/>
        <w:right w:val="none" w:sz="0" w:space="0" w:color="auto"/>
      </w:divBdr>
    </w:div>
    <w:div w:id="414547683">
      <w:bodyDiv w:val="1"/>
      <w:marLeft w:val="0"/>
      <w:marRight w:val="0"/>
      <w:marTop w:val="0"/>
      <w:marBottom w:val="0"/>
      <w:divBdr>
        <w:top w:val="none" w:sz="0" w:space="0" w:color="auto"/>
        <w:left w:val="none" w:sz="0" w:space="0" w:color="auto"/>
        <w:bottom w:val="none" w:sz="0" w:space="0" w:color="auto"/>
        <w:right w:val="none" w:sz="0" w:space="0" w:color="auto"/>
      </w:divBdr>
    </w:div>
    <w:div w:id="420682991">
      <w:bodyDiv w:val="1"/>
      <w:marLeft w:val="0"/>
      <w:marRight w:val="0"/>
      <w:marTop w:val="0"/>
      <w:marBottom w:val="0"/>
      <w:divBdr>
        <w:top w:val="none" w:sz="0" w:space="0" w:color="auto"/>
        <w:left w:val="none" w:sz="0" w:space="0" w:color="auto"/>
        <w:bottom w:val="none" w:sz="0" w:space="0" w:color="auto"/>
        <w:right w:val="none" w:sz="0" w:space="0" w:color="auto"/>
      </w:divBdr>
    </w:div>
    <w:div w:id="424692835">
      <w:bodyDiv w:val="1"/>
      <w:marLeft w:val="0"/>
      <w:marRight w:val="0"/>
      <w:marTop w:val="0"/>
      <w:marBottom w:val="0"/>
      <w:divBdr>
        <w:top w:val="none" w:sz="0" w:space="0" w:color="auto"/>
        <w:left w:val="none" w:sz="0" w:space="0" w:color="auto"/>
        <w:bottom w:val="none" w:sz="0" w:space="0" w:color="auto"/>
        <w:right w:val="none" w:sz="0" w:space="0" w:color="auto"/>
      </w:divBdr>
    </w:div>
    <w:div w:id="441917323">
      <w:bodyDiv w:val="1"/>
      <w:marLeft w:val="0"/>
      <w:marRight w:val="0"/>
      <w:marTop w:val="0"/>
      <w:marBottom w:val="0"/>
      <w:divBdr>
        <w:top w:val="none" w:sz="0" w:space="0" w:color="auto"/>
        <w:left w:val="none" w:sz="0" w:space="0" w:color="auto"/>
        <w:bottom w:val="none" w:sz="0" w:space="0" w:color="auto"/>
        <w:right w:val="none" w:sz="0" w:space="0" w:color="auto"/>
      </w:divBdr>
    </w:div>
    <w:div w:id="452095076">
      <w:bodyDiv w:val="1"/>
      <w:marLeft w:val="0"/>
      <w:marRight w:val="0"/>
      <w:marTop w:val="0"/>
      <w:marBottom w:val="0"/>
      <w:divBdr>
        <w:top w:val="none" w:sz="0" w:space="0" w:color="auto"/>
        <w:left w:val="none" w:sz="0" w:space="0" w:color="auto"/>
        <w:bottom w:val="none" w:sz="0" w:space="0" w:color="auto"/>
        <w:right w:val="none" w:sz="0" w:space="0" w:color="auto"/>
      </w:divBdr>
    </w:div>
    <w:div w:id="465468858">
      <w:bodyDiv w:val="1"/>
      <w:marLeft w:val="0"/>
      <w:marRight w:val="0"/>
      <w:marTop w:val="0"/>
      <w:marBottom w:val="0"/>
      <w:divBdr>
        <w:top w:val="none" w:sz="0" w:space="0" w:color="auto"/>
        <w:left w:val="none" w:sz="0" w:space="0" w:color="auto"/>
        <w:bottom w:val="none" w:sz="0" w:space="0" w:color="auto"/>
        <w:right w:val="none" w:sz="0" w:space="0" w:color="auto"/>
      </w:divBdr>
    </w:div>
    <w:div w:id="536048031">
      <w:bodyDiv w:val="1"/>
      <w:marLeft w:val="0"/>
      <w:marRight w:val="0"/>
      <w:marTop w:val="0"/>
      <w:marBottom w:val="0"/>
      <w:divBdr>
        <w:top w:val="none" w:sz="0" w:space="0" w:color="auto"/>
        <w:left w:val="none" w:sz="0" w:space="0" w:color="auto"/>
        <w:bottom w:val="none" w:sz="0" w:space="0" w:color="auto"/>
        <w:right w:val="none" w:sz="0" w:space="0" w:color="auto"/>
      </w:divBdr>
    </w:div>
    <w:div w:id="583491877">
      <w:bodyDiv w:val="1"/>
      <w:marLeft w:val="0"/>
      <w:marRight w:val="0"/>
      <w:marTop w:val="0"/>
      <w:marBottom w:val="0"/>
      <w:divBdr>
        <w:top w:val="none" w:sz="0" w:space="0" w:color="auto"/>
        <w:left w:val="none" w:sz="0" w:space="0" w:color="auto"/>
        <w:bottom w:val="none" w:sz="0" w:space="0" w:color="auto"/>
        <w:right w:val="none" w:sz="0" w:space="0" w:color="auto"/>
      </w:divBdr>
    </w:div>
    <w:div w:id="656156798">
      <w:bodyDiv w:val="1"/>
      <w:marLeft w:val="0"/>
      <w:marRight w:val="0"/>
      <w:marTop w:val="0"/>
      <w:marBottom w:val="0"/>
      <w:divBdr>
        <w:top w:val="none" w:sz="0" w:space="0" w:color="auto"/>
        <w:left w:val="none" w:sz="0" w:space="0" w:color="auto"/>
        <w:bottom w:val="none" w:sz="0" w:space="0" w:color="auto"/>
        <w:right w:val="none" w:sz="0" w:space="0" w:color="auto"/>
      </w:divBdr>
    </w:div>
    <w:div w:id="665283022">
      <w:bodyDiv w:val="1"/>
      <w:marLeft w:val="0"/>
      <w:marRight w:val="0"/>
      <w:marTop w:val="0"/>
      <w:marBottom w:val="0"/>
      <w:divBdr>
        <w:top w:val="none" w:sz="0" w:space="0" w:color="auto"/>
        <w:left w:val="none" w:sz="0" w:space="0" w:color="auto"/>
        <w:bottom w:val="none" w:sz="0" w:space="0" w:color="auto"/>
        <w:right w:val="none" w:sz="0" w:space="0" w:color="auto"/>
      </w:divBdr>
    </w:div>
    <w:div w:id="669059723">
      <w:bodyDiv w:val="1"/>
      <w:marLeft w:val="0"/>
      <w:marRight w:val="0"/>
      <w:marTop w:val="0"/>
      <w:marBottom w:val="0"/>
      <w:divBdr>
        <w:top w:val="none" w:sz="0" w:space="0" w:color="auto"/>
        <w:left w:val="none" w:sz="0" w:space="0" w:color="auto"/>
        <w:bottom w:val="none" w:sz="0" w:space="0" w:color="auto"/>
        <w:right w:val="none" w:sz="0" w:space="0" w:color="auto"/>
      </w:divBdr>
    </w:div>
    <w:div w:id="694386606">
      <w:bodyDiv w:val="1"/>
      <w:marLeft w:val="0"/>
      <w:marRight w:val="0"/>
      <w:marTop w:val="0"/>
      <w:marBottom w:val="0"/>
      <w:divBdr>
        <w:top w:val="none" w:sz="0" w:space="0" w:color="auto"/>
        <w:left w:val="none" w:sz="0" w:space="0" w:color="auto"/>
        <w:bottom w:val="none" w:sz="0" w:space="0" w:color="auto"/>
        <w:right w:val="none" w:sz="0" w:space="0" w:color="auto"/>
      </w:divBdr>
    </w:div>
    <w:div w:id="699547771">
      <w:bodyDiv w:val="1"/>
      <w:marLeft w:val="0"/>
      <w:marRight w:val="0"/>
      <w:marTop w:val="0"/>
      <w:marBottom w:val="0"/>
      <w:divBdr>
        <w:top w:val="none" w:sz="0" w:space="0" w:color="auto"/>
        <w:left w:val="none" w:sz="0" w:space="0" w:color="auto"/>
        <w:bottom w:val="none" w:sz="0" w:space="0" w:color="auto"/>
        <w:right w:val="none" w:sz="0" w:space="0" w:color="auto"/>
      </w:divBdr>
    </w:div>
    <w:div w:id="707491315">
      <w:bodyDiv w:val="1"/>
      <w:marLeft w:val="0"/>
      <w:marRight w:val="0"/>
      <w:marTop w:val="0"/>
      <w:marBottom w:val="0"/>
      <w:divBdr>
        <w:top w:val="none" w:sz="0" w:space="0" w:color="auto"/>
        <w:left w:val="none" w:sz="0" w:space="0" w:color="auto"/>
        <w:bottom w:val="none" w:sz="0" w:space="0" w:color="auto"/>
        <w:right w:val="none" w:sz="0" w:space="0" w:color="auto"/>
      </w:divBdr>
    </w:div>
    <w:div w:id="820848617">
      <w:bodyDiv w:val="1"/>
      <w:marLeft w:val="0"/>
      <w:marRight w:val="0"/>
      <w:marTop w:val="0"/>
      <w:marBottom w:val="0"/>
      <w:divBdr>
        <w:top w:val="none" w:sz="0" w:space="0" w:color="auto"/>
        <w:left w:val="none" w:sz="0" w:space="0" w:color="auto"/>
        <w:bottom w:val="none" w:sz="0" w:space="0" w:color="auto"/>
        <w:right w:val="none" w:sz="0" w:space="0" w:color="auto"/>
      </w:divBdr>
    </w:div>
    <w:div w:id="855117507">
      <w:bodyDiv w:val="1"/>
      <w:marLeft w:val="0"/>
      <w:marRight w:val="0"/>
      <w:marTop w:val="0"/>
      <w:marBottom w:val="0"/>
      <w:divBdr>
        <w:top w:val="none" w:sz="0" w:space="0" w:color="auto"/>
        <w:left w:val="none" w:sz="0" w:space="0" w:color="auto"/>
        <w:bottom w:val="none" w:sz="0" w:space="0" w:color="auto"/>
        <w:right w:val="none" w:sz="0" w:space="0" w:color="auto"/>
      </w:divBdr>
    </w:div>
    <w:div w:id="930285444">
      <w:bodyDiv w:val="1"/>
      <w:marLeft w:val="0"/>
      <w:marRight w:val="0"/>
      <w:marTop w:val="0"/>
      <w:marBottom w:val="0"/>
      <w:divBdr>
        <w:top w:val="none" w:sz="0" w:space="0" w:color="auto"/>
        <w:left w:val="none" w:sz="0" w:space="0" w:color="auto"/>
        <w:bottom w:val="none" w:sz="0" w:space="0" w:color="auto"/>
        <w:right w:val="none" w:sz="0" w:space="0" w:color="auto"/>
      </w:divBdr>
    </w:div>
    <w:div w:id="964502286">
      <w:bodyDiv w:val="1"/>
      <w:marLeft w:val="0"/>
      <w:marRight w:val="0"/>
      <w:marTop w:val="0"/>
      <w:marBottom w:val="0"/>
      <w:divBdr>
        <w:top w:val="none" w:sz="0" w:space="0" w:color="auto"/>
        <w:left w:val="none" w:sz="0" w:space="0" w:color="auto"/>
        <w:bottom w:val="none" w:sz="0" w:space="0" w:color="auto"/>
        <w:right w:val="none" w:sz="0" w:space="0" w:color="auto"/>
      </w:divBdr>
    </w:div>
    <w:div w:id="981034098">
      <w:bodyDiv w:val="1"/>
      <w:marLeft w:val="0"/>
      <w:marRight w:val="0"/>
      <w:marTop w:val="0"/>
      <w:marBottom w:val="0"/>
      <w:divBdr>
        <w:top w:val="none" w:sz="0" w:space="0" w:color="auto"/>
        <w:left w:val="none" w:sz="0" w:space="0" w:color="auto"/>
        <w:bottom w:val="none" w:sz="0" w:space="0" w:color="auto"/>
        <w:right w:val="none" w:sz="0" w:space="0" w:color="auto"/>
      </w:divBdr>
    </w:div>
    <w:div w:id="985546431">
      <w:bodyDiv w:val="1"/>
      <w:marLeft w:val="0"/>
      <w:marRight w:val="0"/>
      <w:marTop w:val="0"/>
      <w:marBottom w:val="0"/>
      <w:divBdr>
        <w:top w:val="none" w:sz="0" w:space="0" w:color="auto"/>
        <w:left w:val="none" w:sz="0" w:space="0" w:color="auto"/>
        <w:bottom w:val="none" w:sz="0" w:space="0" w:color="auto"/>
        <w:right w:val="none" w:sz="0" w:space="0" w:color="auto"/>
      </w:divBdr>
    </w:div>
    <w:div w:id="987200923">
      <w:bodyDiv w:val="1"/>
      <w:marLeft w:val="0"/>
      <w:marRight w:val="0"/>
      <w:marTop w:val="0"/>
      <w:marBottom w:val="0"/>
      <w:divBdr>
        <w:top w:val="none" w:sz="0" w:space="0" w:color="auto"/>
        <w:left w:val="none" w:sz="0" w:space="0" w:color="auto"/>
        <w:bottom w:val="none" w:sz="0" w:space="0" w:color="auto"/>
        <w:right w:val="none" w:sz="0" w:space="0" w:color="auto"/>
      </w:divBdr>
    </w:div>
    <w:div w:id="1000696298">
      <w:bodyDiv w:val="1"/>
      <w:marLeft w:val="0"/>
      <w:marRight w:val="0"/>
      <w:marTop w:val="0"/>
      <w:marBottom w:val="0"/>
      <w:divBdr>
        <w:top w:val="none" w:sz="0" w:space="0" w:color="auto"/>
        <w:left w:val="none" w:sz="0" w:space="0" w:color="auto"/>
        <w:bottom w:val="none" w:sz="0" w:space="0" w:color="auto"/>
        <w:right w:val="none" w:sz="0" w:space="0" w:color="auto"/>
      </w:divBdr>
    </w:div>
    <w:div w:id="1204559612">
      <w:bodyDiv w:val="1"/>
      <w:marLeft w:val="0"/>
      <w:marRight w:val="0"/>
      <w:marTop w:val="0"/>
      <w:marBottom w:val="0"/>
      <w:divBdr>
        <w:top w:val="none" w:sz="0" w:space="0" w:color="auto"/>
        <w:left w:val="none" w:sz="0" w:space="0" w:color="auto"/>
        <w:bottom w:val="none" w:sz="0" w:space="0" w:color="auto"/>
        <w:right w:val="none" w:sz="0" w:space="0" w:color="auto"/>
      </w:divBdr>
    </w:div>
    <w:div w:id="1273130525">
      <w:bodyDiv w:val="1"/>
      <w:marLeft w:val="0"/>
      <w:marRight w:val="0"/>
      <w:marTop w:val="0"/>
      <w:marBottom w:val="0"/>
      <w:divBdr>
        <w:top w:val="none" w:sz="0" w:space="0" w:color="auto"/>
        <w:left w:val="none" w:sz="0" w:space="0" w:color="auto"/>
        <w:bottom w:val="none" w:sz="0" w:space="0" w:color="auto"/>
        <w:right w:val="none" w:sz="0" w:space="0" w:color="auto"/>
      </w:divBdr>
    </w:div>
    <w:div w:id="1365715539">
      <w:bodyDiv w:val="1"/>
      <w:marLeft w:val="0"/>
      <w:marRight w:val="0"/>
      <w:marTop w:val="0"/>
      <w:marBottom w:val="0"/>
      <w:divBdr>
        <w:top w:val="none" w:sz="0" w:space="0" w:color="auto"/>
        <w:left w:val="none" w:sz="0" w:space="0" w:color="auto"/>
        <w:bottom w:val="none" w:sz="0" w:space="0" w:color="auto"/>
        <w:right w:val="none" w:sz="0" w:space="0" w:color="auto"/>
      </w:divBdr>
    </w:div>
    <w:div w:id="1466463008">
      <w:bodyDiv w:val="1"/>
      <w:marLeft w:val="0"/>
      <w:marRight w:val="0"/>
      <w:marTop w:val="0"/>
      <w:marBottom w:val="0"/>
      <w:divBdr>
        <w:top w:val="none" w:sz="0" w:space="0" w:color="auto"/>
        <w:left w:val="none" w:sz="0" w:space="0" w:color="auto"/>
        <w:bottom w:val="none" w:sz="0" w:space="0" w:color="auto"/>
        <w:right w:val="none" w:sz="0" w:space="0" w:color="auto"/>
      </w:divBdr>
    </w:div>
    <w:div w:id="1471749364">
      <w:bodyDiv w:val="1"/>
      <w:marLeft w:val="0"/>
      <w:marRight w:val="0"/>
      <w:marTop w:val="0"/>
      <w:marBottom w:val="0"/>
      <w:divBdr>
        <w:top w:val="none" w:sz="0" w:space="0" w:color="auto"/>
        <w:left w:val="none" w:sz="0" w:space="0" w:color="auto"/>
        <w:bottom w:val="none" w:sz="0" w:space="0" w:color="auto"/>
        <w:right w:val="none" w:sz="0" w:space="0" w:color="auto"/>
      </w:divBdr>
    </w:div>
    <w:div w:id="1522744959">
      <w:bodyDiv w:val="1"/>
      <w:marLeft w:val="0"/>
      <w:marRight w:val="0"/>
      <w:marTop w:val="0"/>
      <w:marBottom w:val="0"/>
      <w:divBdr>
        <w:top w:val="none" w:sz="0" w:space="0" w:color="auto"/>
        <w:left w:val="none" w:sz="0" w:space="0" w:color="auto"/>
        <w:bottom w:val="none" w:sz="0" w:space="0" w:color="auto"/>
        <w:right w:val="none" w:sz="0" w:space="0" w:color="auto"/>
      </w:divBdr>
    </w:div>
    <w:div w:id="1558274504">
      <w:bodyDiv w:val="1"/>
      <w:marLeft w:val="0"/>
      <w:marRight w:val="0"/>
      <w:marTop w:val="0"/>
      <w:marBottom w:val="0"/>
      <w:divBdr>
        <w:top w:val="none" w:sz="0" w:space="0" w:color="auto"/>
        <w:left w:val="none" w:sz="0" w:space="0" w:color="auto"/>
        <w:bottom w:val="none" w:sz="0" w:space="0" w:color="auto"/>
        <w:right w:val="none" w:sz="0" w:space="0" w:color="auto"/>
      </w:divBdr>
    </w:div>
    <w:div w:id="1647010304">
      <w:bodyDiv w:val="1"/>
      <w:marLeft w:val="0"/>
      <w:marRight w:val="0"/>
      <w:marTop w:val="0"/>
      <w:marBottom w:val="0"/>
      <w:divBdr>
        <w:top w:val="none" w:sz="0" w:space="0" w:color="auto"/>
        <w:left w:val="none" w:sz="0" w:space="0" w:color="auto"/>
        <w:bottom w:val="none" w:sz="0" w:space="0" w:color="auto"/>
        <w:right w:val="none" w:sz="0" w:space="0" w:color="auto"/>
      </w:divBdr>
    </w:div>
    <w:div w:id="1651128510">
      <w:bodyDiv w:val="1"/>
      <w:marLeft w:val="0"/>
      <w:marRight w:val="0"/>
      <w:marTop w:val="0"/>
      <w:marBottom w:val="0"/>
      <w:divBdr>
        <w:top w:val="none" w:sz="0" w:space="0" w:color="auto"/>
        <w:left w:val="none" w:sz="0" w:space="0" w:color="auto"/>
        <w:bottom w:val="none" w:sz="0" w:space="0" w:color="auto"/>
        <w:right w:val="none" w:sz="0" w:space="0" w:color="auto"/>
      </w:divBdr>
    </w:div>
    <w:div w:id="1696418175">
      <w:bodyDiv w:val="1"/>
      <w:marLeft w:val="0"/>
      <w:marRight w:val="0"/>
      <w:marTop w:val="0"/>
      <w:marBottom w:val="0"/>
      <w:divBdr>
        <w:top w:val="none" w:sz="0" w:space="0" w:color="auto"/>
        <w:left w:val="none" w:sz="0" w:space="0" w:color="auto"/>
        <w:bottom w:val="none" w:sz="0" w:space="0" w:color="auto"/>
        <w:right w:val="none" w:sz="0" w:space="0" w:color="auto"/>
      </w:divBdr>
    </w:div>
    <w:div w:id="1743289928">
      <w:bodyDiv w:val="1"/>
      <w:marLeft w:val="0"/>
      <w:marRight w:val="0"/>
      <w:marTop w:val="0"/>
      <w:marBottom w:val="0"/>
      <w:divBdr>
        <w:top w:val="none" w:sz="0" w:space="0" w:color="auto"/>
        <w:left w:val="none" w:sz="0" w:space="0" w:color="auto"/>
        <w:bottom w:val="none" w:sz="0" w:space="0" w:color="auto"/>
        <w:right w:val="none" w:sz="0" w:space="0" w:color="auto"/>
      </w:divBdr>
    </w:div>
    <w:div w:id="1754744902">
      <w:bodyDiv w:val="1"/>
      <w:marLeft w:val="0"/>
      <w:marRight w:val="0"/>
      <w:marTop w:val="0"/>
      <w:marBottom w:val="0"/>
      <w:divBdr>
        <w:top w:val="none" w:sz="0" w:space="0" w:color="auto"/>
        <w:left w:val="none" w:sz="0" w:space="0" w:color="auto"/>
        <w:bottom w:val="none" w:sz="0" w:space="0" w:color="auto"/>
        <w:right w:val="none" w:sz="0" w:space="0" w:color="auto"/>
      </w:divBdr>
    </w:div>
    <w:div w:id="1780756557">
      <w:bodyDiv w:val="1"/>
      <w:marLeft w:val="0"/>
      <w:marRight w:val="0"/>
      <w:marTop w:val="0"/>
      <w:marBottom w:val="0"/>
      <w:divBdr>
        <w:top w:val="none" w:sz="0" w:space="0" w:color="auto"/>
        <w:left w:val="none" w:sz="0" w:space="0" w:color="auto"/>
        <w:bottom w:val="none" w:sz="0" w:space="0" w:color="auto"/>
        <w:right w:val="none" w:sz="0" w:space="0" w:color="auto"/>
      </w:divBdr>
    </w:div>
    <w:div w:id="1846092917">
      <w:bodyDiv w:val="1"/>
      <w:marLeft w:val="0"/>
      <w:marRight w:val="0"/>
      <w:marTop w:val="0"/>
      <w:marBottom w:val="0"/>
      <w:divBdr>
        <w:top w:val="none" w:sz="0" w:space="0" w:color="auto"/>
        <w:left w:val="none" w:sz="0" w:space="0" w:color="auto"/>
        <w:bottom w:val="none" w:sz="0" w:space="0" w:color="auto"/>
        <w:right w:val="none" w:sz="0" w:space="0" w:color="auto"/>
      </w:divBdr>
    </w:div>
    <w:div w:id="1916280871">
      <w:bodyDiv w:val="1"/>
      <w:marLeft w:val="0"/>
      <w:marRight w:val="0"/>
      <w:marTop w:val="0"/>
      <w:marBottom w:val="0"/>
      <w:divBdr>
        <w:top w:val="none" w:sz="0" w:space="0" w:color="auto"/>
        <w:left w:val="none" w:sz="0" w:space="0" w:color="auto"/>
        <w:bottom w:val="none" w:sz="0" w:space="0" w:color="auto"/>
        <w:right w:val="none" w:sz="0" w:space="0" w:color="auto"/>
      </w:divBdr>
    </w:div>
    <w:div w:id="1930114763">
      <w:bodyDiv w:val="1"/>
      <w:marLeft w:val="0"/>
      <w:marRight w:val="0"/>
      <w:marTop w:val="0"/>
      <w:marBottom w:val="0"/>
      <w:divBdr>
        <w:top w:val="none" w:sz="0" w:space="0" w:color="auto"/>
        <w:left w:val="none" w:sz="0" w:space="0" w:color="auto"/>
        <w:bottom w:val="none" w:sz="0" w:space="0" w:color="auto"/>
        <w:right w:val="none" w:sz="0" w:space="0" w:color="auto"/>
      </w:divBdr>
    </w:div>
    <w:div w:id="1934049384">
      <w:bodyDiv w:val="1"/>
      <w:marLeft w:val="0"/>
      <w:marRight w:val="0"/>
      <w:marTop w:val="0"/>
      <w:marBottom w:val="0"/>
      <w:divBdr>
        <w:top w:val="none" w:sz="0" w:space="0" w:color="auto"/>
        <w:left w:val="none" w:sz="0" w:space="0" w:color="auto"/>
        <w:bottom w:val="none" w:sz="0" w:space="0" w:color="auto"/>
        <w:right w:val="none" w:sz="0" w:space="0" w:color="auto"/>
      </w:divBdr>
    </w:div>
    <w:div w:id="2056198698">
      <w:bodyDiv w:val="1"/>
      <w:marLeft w:val="0"/>
      <w:marRight w:val="0"/>
      <w:marTop w:val="0"/>
      <w:marBottom w:val="0"/>
      <w:divBdr>
        <w:top w:val="none" w:sz="0" w:space="0" w:color="auto"/>
        <w:left w:val="none" w:sz="0" w:space="0" w:color="auto"/>
        <w:bottom w:val="none" w:sz="0" w:space="0" w:color="auto"/>
        <w:right w:val="none" w:sz="0" w:space="0" w:color="auto"/>
      </w:divBdr>
    </w:div>
    <w:div w:id="2058159238">
      <w:bodyDiv w:val="1"/>
      <w:marLeft w:val="0"/>
      <w:marRight w:val="0"/>
      <w:marTop w:val="0"/>
      <w:marBottom w:val="0"/>
      <w:divBdr>
        <w:top w:val="none" w:sz="0" w:space="0" w:color="auto"/>
        <w:left w:val="none" w:sz="0" w:space="0" w:color="auto"/>
        <w:bottom w:val="none" w:sz="0" w:space="0" w:color="auto"/>
        <w:right w:val="none" w:sz="0" w:space="0" w:color="auto"/>
      </w:divBdr>
    </w:div>
    <w:div w:id="2094861626">
      <w:bodyDiv w:val="1"/>
      <w:marLeft w:val="0"/>
      <w:marRight w:val="0"/>
      <w:marTop w:val="0"/>
      <w:marBottom w:val="0"/>
      <w:divBdr>
        <w:top w:val="none" w:sz="0" w:space="0" w:color="auto"/>
        <w:left w:val="none" w:sz="0" w:space="0" w:color="auto"/>
        <w:bottom w:val="none" w:sz="0" w:space="0" w:color="auto"/>
        <w:right w:val="none" w:sz="0" w:space="0" w:color="auto"/>
      </w:divBdr>
    </w:div>
    <w:div w:id="2095515790">
      <w:bodyDiv w:val="1"/>
      <w:marLeft w:val="0"/>
      <w:marRight w:val="0"/>
      <w:marTop w:val="0"/>
      <w:marBottom w:val="0"/>
      <w:divBdr>
        <w:top w:val="none" w:sz="0" w:space="0" w:color="auto"/>
        <w:left w:val="none" w:sz="0" w:space="0" w:color="auto"/>
        <w:bottom w:val="none" w:sz="0" w:space="0" w:color="auto"/>
        <w:right w:val="none" w:sz="0" w:space="0" w:color="auto"/>
      </w:divBdr>
    </w:div>
    <w:div w:id="2118482881">
      <w:bodyDiv w:val="1"/>
      <w:marLeft w:val="0"/>
      <w:marRight w:val="0"/>
      <w:marTop w:val="0"/>
      <w:marBottom w:val="0"/>
      <w:divBdr>
        <w:top w:val="none" w:sz="0" w:space="0" w:color="auto"/>
        <w:left w:val="none" w:sz="0" w:space="0" w:color="auto"/>
        <w:bottom w:val="none" w:sz="0" w:space="0" w:color="auto"/>
        <w:right w:val="none" w:sz="0" w:space="0" w:color="auto"/>
      </w:divBdr>
    </w:div>
    <w:div w:id="2122408362">
      <w:bodyDiv w:val="1"/>
      <w:marLeft w:val="0"/>
      <w:marRight w:val="0"/>
      <w:marTop w:val="0"/>
      <w:marBottom w:val="0"/>
      <w:divBdr>
        <w:top w:val="none" w:sz="0" w:space="0" w:color="auto"/>
        <w:left w:val="none" w:sz="0" w:space="0" w:color="auto"/>
        <w:bottom w:val="none" w:sz="0" w:space="0" w:color="auto"/>
        <w:right w:val="none" w:sz="0" w:space="0" w:color="auto"/>
      </w:divBdr>
    </w:div>
    <w:div w:id="2125341752">
      <w:bodyDiv w:val="1"/>
      <w:marLeft w:val="0"/>
      <w:marRight w:val="0"/>
      <w:marTop w:val="0"/>
      <w:marBottom w:val="0"/>
      <w:divBdr>
        <w:top w:val="none" w:sz="0" w:space="0" w:color="auto"/>
        <w:left w:val="none" w:sz="0" w:space="0" w:color="auto"/>
        <w:bottom w:val="none" w:sz="0" w:space="0" w:color="auto"/>
        <w:right w:val="none" w:sz="0" w:space="0" w:color="auto"/>
      </w:divBdr>
    </w:div>
    <w:div w:id="2142570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CBAC48-7CE7-41B3-9E52-1DF68580B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3402</Words>
  <Characters>19393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22750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Зотова Ольга Владимировна</dc:creator>
  <dc:description>exif_MSED_0d01363ac063415bbeddf4f8b812ec6a27815b31a4d6a2f0ebf0b5bc262e26af</dc:description>
  <cp:lastModifiedBy>Ковалевский И.Н.</cp:lastModifiedBy>
  <cp:revision>4</cp:revision>
  <cp:lastPrinted>2026-01-16T11:51:00Z</cp:lastPrinted>
  <dcterms:created xsi:type="dcterms:W3CDTF">2026-01-16T11:41:00Z</dcterms:created>
  <dcterms:modified xsi:type="dcterms:W3CDTF">2026-01-16T11:51:00Z</dcterms:modified>
</cp:coreProperties>
</file>